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29"/>
          <w:color w:val="auto"/>
        </w:rPr>
      </w:pPr>
      <w:bookmarkStart w:id="0" w:name="_GoBack"/>
      <w:r>
        <w:rPr>
          <w:rStyle w:val="29"/>
          <w:color w:val="auto"/>
        </w:rPr>
        <w:t>附件</w:t>
      </w:r>
    </w:p>
    <w:bookmarkEnd w:id="0"/>
    <w:p>
      <w:pPr>
        <w:pStyle w:val="2"/>
        <w:ind w:left="0" w:leftChars="0" w:firstLine="800" w:firstLineChars="0"/>
        <w:jc w:val="center"/>
      </w:pPr>
      <w:r>
        <w:rPr>
          <w:rFonts w:hint="eastAsia" w:ascii="方正小标宋_GBK" w:hAnsi="方正小标宋_GBK" w:eastAsia="方正小标宋_GBK" w:cs="方正小标宋_GBK"/>
          <w:kern w:val="0"/>
          <w:sz w:val="40"/>
          <w:szCs w:val="40"/>
        </w:rPr>
        <w:t>潼南区食品及农产品加工产业高质量发展重点任务清单（</w:t>
      </w:r>
      <w:r>
        <w:rPr>
          <w:rFonts w:ascii="方正小标宋_GBK" w:hAnsi="方正小标宋_GBK" w:eastAsia="方正小标宋_GBK" w:cs="方正小标宋_GBK"/>
          <w:kern w:val="0"/>
          <w:sz w:val="40"/>
          <w:szCs w:val="40"/>
        </w:rPr>
        <w:t>2023年）</w:t>
      </w:r>
    </w:p>
    <w:tbl>
      <w:tblPr>
        <w:tblStyle w:val="14"/>
        <w:tblW w:w="5268" w:type="pct"/>
        <w:tblInd w:w="-237" w:type="dxa"/>
        <w:tblLayout w:type="fixed"/>
        <w:tblCellMar>
          <w:top w:w="0" w:type="dxa"/>
          <w:left w:w="108" w:type="dxa"/>
          <w:bottom w:w="0" w:type="dxa"/>
          <w:right w:w="108" w:type="dxa"/>
        </w:tblCellMar>
      </w:tblPr>
      <w:tblGrid>
        <w:gridCol w:w="652"/>
        <w:gridCol w:w="1865"/>
        <w:gridCol w:w="1786"/>
        <w:gridCol w:w="4495"/>
        <w:gridCol w:w="1454"/>
        <w:gridCol w:w="1974"/>
        <w:gridCol w:w="1441"/>
      </w:tblGrid>
      <w:tr>
        <w:tblPrEx>
          <w:tblCellMar>
            <w:top w:w="0" w:type="dxa"/>
            <w:left w:w="108" w:type="dxa"/>
            <w:bottom w:w="0" w:type="dxa"/>
            <w:right w:w="108" w:type="dxa"/>
          </w:tblCellMar>
        </w:tblPrEx>
        <w:trPr>
          <w:trHeight w:val="454" w:hRule="atLeast"/>
          <w:tblHeader/>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方正黑体_GBK" w:hAnsi="方正黑体_GBK" w:eastAsia="方正黑体_GBK" w:cs="方正黑体_GBK"/>
                <w:szCs w:val="21"/>
              </w:rPr>
            </w:pPr>
            <w:r>
              <w:rPr>
                <w:rStyle w:val="30"/>
                <w:rFonts w:hint="default" w:ascii="方正黑体_GBK" w:hAnsi="方正黑体_GBK" w:eastAsia="方正黑体_GBK" w:cs="方正黑体_GBK"/>
                <w:b w:val="0"/>
                <w:bCs w:val="0"/>
                <w:color w:val="auto"/>
                <w:sz w:val="21"/>
                <w:szCs w:val="21"/>
              </w:rPr>
              <w:t>序号</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kern w:val="0"/>
                <w:szCs w:val="21"/>
              </w:rPr>
              <w:t>重点任务</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kern w:val="0"/>
                <w:szCs w:val="21"/>
              </w:rPr>
              <w:t>具体要求</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kern w:val="0"/>
                <w:szCs w:val="21"/>
              </w:rPr>
              <w:t>工作措施</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方正黑体_GBK" w:hAnsi="方正黑体_GBK" w:eastAsia="方正黑体_GBK" w:cs="方正黑体_GBK"/>
                <w:szCs w:val="21"/>
              </w:rPr>
            </w:pPr>
            <w:r>
              <w:rPr>
                <w:rStyle w:val="30"/>
                <w:rFonts w:hint="default" w:ascii="方正黑体_GBK" w:hAnsi="方正黑体_GBK" w:eastAsia="方正黑体_GBK" w:cs="方正黑体_GBK"/>
                <w:b w:val="0"/>
                <w:bCs w:val="0"/>
                <w:color w:val="auto"/>
                <w:sz w:val="21"/>
                <w:szCs w:val="21"/>
              </w:rPr>
              <w:t>牵头单位</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kern w:val="0"/>
                <w:szCs w:val="21"/>
              </w:rPr>
              <w:t>责任单位</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kern w:val="0"/>
                <w:szCs w:val="21"/>
              </w:rPr>
              <w:t>完成时限</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Fonts w:eastAsia="方正仿宋_GBK"/>
                <w:kern w:val="0"/>
                <w:szCs w:val="21"/>
              </w:rPr>
              <w:t>1</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b/>
                <w:bCs/>
                <w:szCs w:val="21"/>
              </w:rPr>
            </w:pPr>
            <w:r>
              <w:rPr>
                <w:rFonts w:hint="eastAsia" w:eastAsia="方正仿宋_GBK"/>
                <w:b/>
                <w:bCs/>
                <w:kern w:val="0"/>
                <w:szCs w:val="21"/>
              </w:rPr>
              <w:t>实施产业园区承载能力提升行动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Style w:val="31"/>
                <w:rFonts w:hint="default" w:ascii="Times New Roman" w:hAnsi="Times New Roman" w:cs="Times New Roman"/>
                <w:color w:val="auto"/>
                <w:sz w:val="21"/>
                <w:szCs w:val="21"/>
              </w:rPr>
              <w:t>重点建设成渝</w:t>
            </w:r>
            <w:r>
              <w:rPr>
                <w:rStyle w:val="32"/>
                <w:rFonts w:eastAsia="方正仿宋_GBK"/>
                <w:color w:val="auto"/>
                <w:sz w:val="21"/>
                <w:szCs w:val="21"/>
              </w:rPr>
              <w:t>(</w:t>
            </w:r>
            <w:r>
              <w:rPr>
                <w:rStyle w:val="31"/>
                <w:rFonts w:hint="default" w:ascii="Times New Roman" w:hAnsi="Times New Roman" w:cs="Times New Roman"/>
                <w:color w:val="auto"/>
                <w:sz w:val="21"/>
                <w:szCs w:val="21"/>
              </w:rPr>
              <w:t>潼南</w:t>
            </w:r>
            <w:r>
              <w:rPr>
                <w:rStyle w:val="32"/>
                <w:rFonts w:eastAsia="方正仿宋_GBK"/>
                <w:color w:val="auto"/>
                <w:sz w:val="21"/>
                <w:szCs w:val="21"/>
              </w:rPr>
              <w:t>)</w:t>
            </w:r>
            <w:r>
              <w:rPr>
                <w:rStyle w:val="31"/>
                <w:rFonts w:hint="default" w:ascii="Times New Roman" w:hAnsi="Times New Roman" w:cs="Times New Roman"/>
                <w:color w:val="auto"/>
                <w:sz w:val="21"/>
                <w:szCs w:val="21"/>
              </w:rPr>
              <w:t>中央厨房产业园</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lef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梳理重点在谈项目，加强现有项目对接，签约萝卜干加工项目、辣椒加工项目、预制菜项目</w:t>
            </w:r>
            <w:r>
              <w:rPr>
                <w:rStyle w:val="32"/>
                <w:rFonts w:eastAsia="方正仿宋_GBK"/>
                <w:color w:val="auto"/>
                <w:sz w:val="21"/>
                <w:szCs w:val="21"/>
              </w:rPr>
              <w:t>3</w:t>
            </w:r>
            <w:r>
              <w:rPr>
                <w:rStyle w:val="31"/>
                <w:rFonts w:hint="default" w:ascii="Times New Roman" w:hAnsi="Times New Roman" w:cs="Times New Roman"/>
                <w:color w:val="auto"/>
                <w:sz w:val="21"/>
                <w:szCs w:val="21"/>
              </w:rPr>
              <w:t>个，重点跟进现有较成熟项目，力争签约项目</w:t>
            </w:r>
            <w:r>
              <w:rPr>
                <w:rStyle w:val="32"/>
                <w:rFonts w:eastAsia="方正仿宋_GBK"/>
                <w:color w:val="auto"/>
                <w:sz w:val="21"/>
                <w:szCs w:val="21"/>
              </w:rPr>
              <w:t>6</w:t>
            </w:r>
            <w:r>
              <w:rPr>
                <w:rStyle w:val="31"/>
                <w:rFonts w:hint="default" w:ascii="Times New Roman" w:hAnsi="Times New Roman" w:cs="Times New Roman"/>
                <w:color w:val="auto"/>
                <w:sz w:val="21"/>
                <w:szCs w:val="21"/>
              </w:rPr>
              <w:t>个；</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依托各驻区域招商组，积极参加各类展会及行业协会活动，拓展招商信息渠道，引进蔬菜加工、肉制品加工等项目</w:t>
            </w:r>
            <w:r>
              <w:rPr>
                <w:rStyle w:val="32"/>
                <w:rFonts w:eastAsia="方正仿宋_GBK"/>
                <w:color w:val="auto"/>
                <w:sz w:val="21"/>
                <w:szCs w:val="21"/>
              </w:rPr>
              <w:t>6</w:t>
            </w:r>
            <w:r>
              <w:rPr>
                <w:rStyle w:val="31"/>
                <w:rFonts w:hint="default" w:ascii="Times New Roman" w:hAnsi="Times New Roman" w:cs="Times New Roman"/>
                <w:color w:val="auto"/>
                <w:sz w:val="21"/>
                <w:szCs w:val="21"/>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Style w:val="31"/>
                <w:rFonts w:hint="default" w:ascii="Times New Roman" w:hAnsi="Times New Roman" w:cs="Times New Roman"/>
                <w:color w:val="auto"/>
                <w:sz w:val="21"/>
                <w:szCs w:val="21"/>
              </w:rPr>
              <w:t>区农投集团</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Style w:val="31"/>
                <w:rFonts w:hint="default" w:ascii="Times New Roman" w:hAnsi="Times New Roman" w:cs="Times New Roman"/>
                <w:color w:val="auto"/>
                <w:sz w:val="21"/>
                <w:szCs w:val="21"/>
              </w:rPr>
              <w:t>区发展改革委、区经济信息委、区规划自然资源局、区农业农村委、区商务委、区招商投资局、潼南高新区管委会、区工投集团、国网潼南供电公司</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Fonts w:eastAsia="方正仿宋_GBK"/>
                <w:kern w:val="0"/>
                <w:szCs w:val="21"/>
              </w:rPr>
              <w:t>2</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Style w:val="31"/>
                <w:rFonts w:hint="default" w:ascii="Times New Roman" w:hAnsi="Times New Roman" w:cs="Times New Roman"/>
                <w:color w:val="auto"/>
                <w:sz w:val="21"/>
                <w:szCs w:val="21"/>
              </w:rPr>
              <w:t>分类建设区域性初加工园</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崇龛初加工园完成</w:t>
            </w:r>
            <w:r>
              <w:rPr>
                <w:rStyle w:val="32"/>
                <w:rFonts w:eastAsia="方正仿宋_GBK"/>
                <w:color w:val="auto"/>
                <w:sz w:val="21"/>
                <w:szCs w:val="21"/>
              </w:rPr>
              <w:t>1-4#</w:t>
            </w:r>
            <w:r>
              <w:rPr>
                <w:rStyle w:val="31"/>
                <w:rFonts w:hint="default" w:ascii="Times New Roman" w:hAnsi="Times New Roman" w:cs="Times New Roman"/>
                <w:color w:val="auto"/>
                <w:sz w:val="21"/>
                <w:szCs w:val="21"/>
              </w:rPr>
              <w:t>厂房的主体工程施工，辅助用房完工；</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塘坝初加工园区完成规划评审。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Style w:val="31"/>
                <w:rFonts w:hint="default" w:ascii="Times New Roman" w:hAnsi="Times New Roman" w:cs="Times New Roman"/>
                <w:color w:val="auto"/>
                <w:sz w:val="21"/>
                <w:szCs w:val="21"/>
              </w:rPr>
              <w:t>区农投集团</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Fonts w:hint="eastAsia" w:eastAsia="方正仿宋_GBK"/>
                <w:kern w:val="0"/>
                <w:szCs w:val="21"/>
              </w:rPr>
              <w:t>区经济信息委、区规划自然资源局、区农业农村委、区商务委、崇龛镇、塘坝镇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Fonts w:eastAsia="方正仿宋_GBK"/>
                <w:kern w:val="0"/>
                <w:szCs w:val="21"/>
              </w:rPr>
              <w:t>3</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Fonts w:hint="eastAsia" w:eastAsia="方正仿宋_GBK"/>
                <w:kern w:val="0"/>
                <w:szCs w:val="21"/>
              </w:rPr>
              <w:t>创新建设镇街初加工基地</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left"/>
              <w:textAlignment w:val="center"/>
              <w:rPr>
                <w:rFonts w:eastAsia="方正仿宋_GBK"/>
                <w:szCs w:val="21"/>
              </w:rPr>
            </w:pPr>
            <w:r>
              <w:rPr>
                <w:rFonts w:hint="eastAsia" w:eastAsia="方正仿宋_GBK"/>
                <w:kern w:val="0"/>
                <w:szCs w:val="21"/>
              </w:rPr>
              <w:t>依托农产品产地冷藏保鲜设施建设项目，重点在桂林、柏梓、崇龛、塘坝、玉溪、宝龙、龙形、太安、群力等镇街建成农产品产地冷藏保鲜设施</w:t>
            </w:r>
            <w:r>
              <w:rPr>
                <w:rStyle w:val="32"/>
                <w:rFonts w:eastAsia="方正仿宋_GBK"/>
                <w:color w:val="auto"/>
                <w:sz w:val="21"/>
                <w:szCs w:val="21"/>
              </w:rPr>
              <w:t>68</w:t>
            </w:r>
            <w:r>
              <w:rPr>
                <w:rStyle w:val="31"/>
                <w:rFonts w:hint="default" w:ascii="Times New Roman" w:hAnsi="Times New Roman" w:cs="Times New Roman"/>
                <w:color w:val="auto"/>
                <w:sz w:val="21"/>
                <w:szCs w:val="21"/>
              </w:rPr>
              <w:t>个，配套烘干、分类分级、包装等初加工设施设备。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Style w:val="31"/>
                <w:rFonts w:hint="default" w:ascii="Times New Roman" w:hAnsi="Times New Roman" w:cs="Times New Roman"/>
                <w:color w:val="auto"/>
                <w:sz w:val="21"/>
                <w:szCs w:val="21"/>
              </w:rPr>
              <w:t>区农业农村委</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Fonts w:hint="eastAsia" w:eastAsia="方正仿宋_GBK"/>
                <w:kern w:val="0"/>
                <w:szCs w:val="21"/>
              </w:rPr>
              <w:t>区林业局、区农投集团、相关镇街</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eastAsia="方正仿宋_GBK"/>
                <w:kern w:val="0"/>
                <w:szCs w:val="21"/>
              </w:rPr>
              <w:t>4</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b/>
                <w:bCs/>
                <w:szCs w:val="21"/>
              </w:rPr>
            </w:pPr>
            <w:r>
              <w:rPr>
                <w:rFonts w:hint="eastAsia" w:eastAsia="方正仿宋_GBK"/>
                <w:b/>
                <w:bCs/>
                <w:kern w:val="0"/>
                <w:szCs w:val="21"/>
              </w:rPr>
              <w:t>实施科技创新支撑引领行动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加速建设创新平台</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推动我区科技创新平台建设</w:t>
            </w:r>
            <w:r>
              <w:rPr>
                <w:rStyle w:val="32"/>
                <w:rFonts w:eastAsia="方正仿宋_GBK"/>
                <w:color w:val="auto"/>
                <w:sz w:val="21"/>
                <w:szCs w:val="21"/>
              </w:rPr>
              <w:t>,</w:t>
            </w:r>
            <w:r>
              <w:rPr>
                <w:rStyle w:val="31"/>
                <w:rFonts w:hint="default" w:ascii="Times New Roman" w:hAnsi="Times New Roman" w:cs="Times New Roman"/>
                <w:color w:val="auto"/>
                <w:sz w:val="21"/>
                <w:szCs w:val="21"/>
              </w:rPr>
              <w:t>推进以企业为主体、市场为导向、产学研深度融合的技术创新体系建设</w:t>
            </w:r>
            <w:r>
              <w:rPr>
                <w:rStyle w:val="33"/>
                <w:rFonts w:hint="default" w:ascii="Times New Roman" w:hAnsi="Times New Roman" w:eastAsia="方正仿宋_GBK" w:cs="Times New Roman"/>
                <w:color w:val="auto"/>
                <w:sz w:val="21"/>
                <w:szCs w:val="21"/>
              </w:rPr>
              <w:t>，</w:t>
            </w:r>
            <w:r>
              <w:rPr>
                <w:rStyle w:val="31"/>
                <w:rFonts w:hint="default" w:ascii="Times New Roman" w:hAnsi="Times New Roman" w:cs="Times New Roman"/>
                <w:color w:val="auto"/>
                <w:sz w:val="21"/>
                <w:szCs w:val="21"/>
              </w:rPr>
              <w:t>开展企业技术创新中心、重点实验室认定工作；</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新型研发机构、技术创新中心等科研平台达到</w:t>
            </w:r>
            <w:r>
              <w:rPr>
                <w:rStyle w:val="32"/>
                <w:rFonts w:eastAsia="方正仿宋_GBK"/>
                <w:color w:val="auto"/>
                <w:sz w:val="21"/>
                <w:szCs w:val="21"/>
              </w:rPr>
              <w:t>4</w:t>
            </w:r>
            <w:r>
              <w:rPr>
                <w:rStyle w:val="31"/>
                <w:rFonts w:hint="default" w:ascii="Times New Roman" w:hAnsi="Times New Roman" w:cs="Times New Roman"/>
                <w:color w:val="auto"/>
                <w:sz w:val="21"/>
                <w:szCs w:val="21"/>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区科技局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区经济信息委、区农业农村委、区农投集团</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eastAsia="方正仿宋_GBK"/>
                <w:kern w:val="0"/>
                <w:szCs w:val="21"/>
              </w:rPr>
              <w:t>5</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加快转化科技成果</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开展柠檬全果梯度资源化利用及高端基料加工关键技术研究，完成柠檬全果梯度资源化利用产品设计和生产线设计；</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支持龙头企业组建柑橘绿色贮藏与精深加工产业技术研究院。</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区科技局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区经济信息委、区农业农村委、区农投集团</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eastAsia="方正仿宋_GBK"/>
                <w:kern w:val="0"/>
                <w:szCs w:val="21"/>
              </w:rPr>
              <w:t>6</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加强培养产业人才</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实施金牌村支书培育计划，首批试点培育</w:t>
            </w:r>
            <w:r>
              <w:rPr>
                <w:rStyle w:val="32"/>
                <w:rFonts w:eastAsia="方正仿宋_GBK"/>
                <w:color w:val="auto"/>
                <w:sz w:val="21"/>
                <w:szCs w:val="21"/>
              </w:rPr>
              <w:t>50</w:t>
            </w:r>
            <w:r>
              <w:rPr>
                <w:rStyle w:val="31"/>
                <w:rFonts w:hint="default" w:ascii="Times New Roman" w:hAnsi="Times New Roman" w:cs="Times New Roman"/>
                <w:color w:val="auto"/>
                <w:sz w:val="21"/>
                <w:szCs w:val="21"/>
              </w:rPr>
              <w:t>名本土在职村支书，做强本村产业，抱团发展壮大一镇一园，打造加工食品原材料供应基地；</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实施产业村支书（主任）外引工程，首批试点聘用</w:t>
            </w:r>
            <w:r>
              <w:rPr>
                <w:rStyle w:val="32"/>
                <w:rFonts w:eastAsia="方正仿宋_GBK"/>
                <w:color w:val="auto"/>
                <w:sz w:val="21"/>
                <w:szCs w:val="21"/>
              </w:rPr>
              <w:t>30</w:t>
            </w:r>
            <w:r>
              <w:rPr>
                <w:rStyle w:val="31"/>
                <w:rFonts w:hint="default" w:ascii="Times New Roman" w:hAnsi="Times New Roman" w:cs="Times New Roman"/>
                <w:color w:val="auto"/>
                <w:sz w:val="21"/>
                <w:szCs w:val="21"/>
              </w:rPr>
              <w:t>名科技人才担任村级产业村支书（主任），转化落地科研院校科技团队食品初精深加工科研成果。</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区人力社保局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区财政局、区经济信息委、区农业农村委</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eastAsia="方正仿宋_GBK"/>
                <w:kern w:val="0"/>
                <w:szCs w:val="21"/>
              </w:rPr>
              <w:t>7</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b/>
                <w:bCs/>
                <w:szCs w:val="21"/>
              </w:rPr>
            </w:pPr>
            <w:r>
              <w:rPr>
                <w:rFonts w:hint="eastAsia" w:eastAsia="方正仿宋_GBK"/>
                <w:b/>
                <w:bCs/>
                <w:kern w:val="0"/>
                <w:szCs w:val="21"/>
              </w:rPr>
              <w:t>实施招引链主头部行动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hint="eastAsia" w:eastAsia="方正仿宋_GBK"/>
                <w:kern w:val="0"/>
                <w:szCs w:val="21"/>
              </w:rPr>
              <w:t>着力招大引强</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根据潼南区食品及农产品加工产业规划，绘制产业招商图谱，锁定重点目标企业，着力补链延链强链工作；</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各责任单位根据招商图谱，制定头部企业招商专案，每个责任单位制定招商专案</w:t>
            </w:r>
            <w:r>
              <w:rPr>
                <w:rStyle w:val="32"/>
                <w:rFonts w:eastAsia="方正仿宋_GBK"/>
                <w:color w:val="auto"/>
                <w:sz w:val="21"/>
                <w:szCs w:val="21"/>
              </w:rPr>
              <w:t>4</w:t>
            </w:r>
            <w:r>
              <w:rPr>
                <w:rStyle w:val="31"/>
                <w:rFonts w:hint="default" w:ascii="Times New Roman" w:hAnsi="Times New Roman" w:cs="Times New Roman"/>
                <w:color w:val="auto"/>
                <w:sz w:val="21"/>
                <w:szCs w:val="21"/>
              </w:rPr>
              <w:t>个，完成招商专案</w:t>
            </w:r>
            <w:r>
              <w:rPr>
                <w:rStyle w:val="32"/>
                <w:rFonts w:eastAsia="方正仿宋_GBK"/>
                <w:color w:val="auto"/>
                <w:sz w:val="21"/>
                <w:szCs w:val="21"/>
              </w:rPr>
              <w:t>24</w:t>
            </w:r>
            <w:r>
              <w:rPr>
                <w:rStyle w:val="31"/>
                <w:rFonts w:hint="default" w:ascii="Times New Roman" w:hAnsi="Times New Roman" w:cs="Times New Roman"/>
                <w:color w:val="auto"/>
                <w:sz w:val="21"/>
                <w:szCs w:val="21"/>
              </w:rPr>
              <w:t>个；</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3.</w:t>
            </w:r>
            <w:r>
              <w:rPr>
                <w:rStyle w:val="31"/>
                <w:rFonts w:hint="default" w:ascii="Times New Roman" w:hAnsi="Times New Roman" w:cs="Times New Roman"/>
                <w:color w:val="auto"/>
                <w:sz w:val="21"/>
                <w:szCs w:val="21"/>
              </w:rPr>
              <w:t>各责任单位牵头组织团队主动叩门招商，力争签约</w:t>
            </w:r>
            <w:r>
              <w:rPr>
                <w:rStyle w:val="32"/>
                <w:rFonts w:eastAsia="方正仿宋_GBK"/>
                <w:color w:val="auto"/>
                <w:sz w:val="21"/>
                <w:szCs w:val="21"/>
              </w:rPr>
              <w:t>6</w:t>
            </w:r>
            <w:r>
              <w:rPr>
                <w:rStyle w:val="31"/>
                <w:rFonts w:hint="default" w:ascii="Times New Roman" w:hAnsi="Times New Roman" w:cs="Times New Roman"/>
                <w:color w:val="auto"/>
                <w:sz w:val="21"/>
                <w:szCs w:val="21"/>
              </w:rPr>
              <w:t>家头部企业；</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4.</w:t>
            </w:r>
            <w:r>
              <w:rPr>
                <w:rStyle w:val="31"/>
                <w:rFonts w:hint="default" w:ascii="Times New Roman" w:hAnsi="Times New Roman" w:cs="Times New Roman"/>
                <w:color w:val="auto"/>
                <w:sz w:val="21"/>
                <w:szCs w:val="21"/>
              </w:rPr>
              <w:t>依托食品及农产品加工行业展会、潼南本地节会等；</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5.</w:t>
            </w:r>
            <w:r>
              <w:rPr>
                <w:rStyle w:val="31"/>
                <w:rFonts w:hint="default" w:ascii="Times New Roman" w:hAnsi="Times New Roman" w:cs="Times New Roman"/>
                <w:color w:val="auto"/>
                <w:sz w:val="21"/>
                <w:szCs w:val="21"/>
              </w:rPr>
              <w:t>开展重庆（潼南）农科城、成渝（潼南）中央厨房产业园、蔬菜小镇、柠檬小镇、崇龛、柏梓等区域性初加工园推介活动，举办</w:t>
            </w:r>
            <w:r>
              <w:rPr>
                <w:rStyle w:val="32"/>
                <w:rFonts w:eastAsia="方正仿宋_GBK"/>
                <w:color w:val="auto"/>
                <w:sz w:val="21"/>
                <w:szCs w:val="21"/>
              </w:rPr>
              <w:t>1—2</w:t>
            </w:r>
            <w:r>
              <w:rPr>
                <w:rStyle w:val="31"/>
                <w:rFonts w:hint="default" w:ascii="Times New Roman" w:hAnsi="Times New Roman" w:cs="Times New Roman"/>
                <w:color w:val="auto"/>
                <w:sz w:val="21"/>
                <w:szCs w:val="21"/>
              </w:rPr>
              <w:t>场推介会，发布潼南食品及农产品加工产业发展机会清单；</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6.</w:t>
            </w:r>
            <w:r>
              <w:rPr>
                <w:rStyle w:val="31"/>
                <w:rFonts w:hint="default" w:ascii="Times New Roman" w:hAnsi="Times New Roman" w:cs="Times New Roman"/>
                <w:color w:val="auto"/>
                <w:sz w:val="21"/>
                <w:szCs w:val="21"/>
              </w:rPr>
              <w:t>充分利用并持续跟进行业龙头企业和协会，获取</w:t>
            </w:r>
            <w:r>
              <w:rPr>
                <w:rStyle w:val="32"/>
                <w:rFonts w:eastAsia="方正仿宋_GBK"/>
                <w:color w:val="auto"/>
                <w:sz w:val="21"/>
                <w:szCs w:val="21"/>
              </w:rPr>
              <w:t>30</w:t>
            </w:r>
            <w:r>
              <w:rPr>
                <w:rStyle w:val="31"/>
                <w:rFonts w:hint="default" w:ascii="Times New Roman" w:hAnsi="Times New Roman" w:cs="Times New Roman"/>
                <w:color w:val="auto"/>
                <w:sz w:val="21"/>
                <w:szCs w:val="21"/>
              </w:rPr>
              <w:t>条以上有价值企业投资西南信息，力争签约</w:t>
            </w:r>
            <w:r>
              <w:rPr>
                <w:rStyle w:val="32"/>
                <w:rFonts w:eastAsia="方正仿宋_GBK"/>
                <w:color w:val="auto"/>
                <w:sz w:val="21"/>
                <w:szCs w:val="21"/>
              </w:rPr>
              <w:t>3</w:t>
            </w:r>
            <w:r>
              <w:rPr>
                <w:rStyle w:val="31"/>
                <w:rFonts w:hint="default" w:ascii="Times New Roman" w:hAnsi="Times New Roman" w:cs="Times New Roman"/>
                <w:color w:val="auto"/>
                <w:sz w:val="21"/>
                <w:szCs w:val="21"/>
              </w:rPr>
              <w:t>家优质企业；</w:t>
            </w:r>
            <w:r>
              <w:rPr>
                <w:rStyle w:val="32"/>
                <w:rFonts w:eastAsia="方正仿宋_GBK"/>
                <w:color w:val="auto"/>
                <w:sz w:val="21"/>
                <w:szCs w:val="21"/>
              </w:rPr>
              <w:br w:type="textWrapping"/>
            </w:r>
            <w:r>
              <w:rPr>
                <w:rStyle w:val="32"/>
                <w:rFonts w:eastAsia="方正仿宋_GBK"/>
                <w:color w:val="auto"/>
                <w:sz w:val="21"/>
                <w:szCs w:val="21"/>
              </w:rPr>
              <w:t>7.</w:t>
            </w:r>
            <w:r>
              <w:rPr>
                <w:rStyle w:val="31"/>
                <w:rFonts w:hint="default" w:ascii="Times New Roman" w:hAnsi="Times New Roman" w:cs="Times New Roman"/>
                <w:color w:val="auto"/>
                <w:sz w:val="21"/>
                <w:szCs w:val="21"/>
              </w:rPr>
              <w:t>力争引进食品及农产品加工项目</w:t>
            </w:r>
            <w:r>
              <w:rPr>
                <w:rStyle w:val="32"/>
                <w:rFonts w:eastAsia="方正仿宋_GBK"/>
                <w:color w:val="auto"/>
                <w:sz w:val="21"/>
                <w:szCs w:val="21"/>
              </w:rPr>
              <w:t>20</w:t>
            </w:r>
            <w:r>
              <w:rPr>
                <w:rStyle w:val="31"/>
                <w:rFonts w:hint="default" w:ascii="Times New Roman" w:hAnsi="Times New Roman" w:cs="Times New Roman"/>
                <w:color w:val="auto"/>
                <w:sz w:val="21"/>
                <w:szCs w:val="21"/>
              </w:rPr>
              <w:t>个以上，其中十亿级项目</w:t>
            </w:r>
            <w:r>
              <w:rPr>
                <w:rStyle w:val="32"/>
                <w:rFonts w:eastAsia="方正仿宋_GBK"/>
                <w:color w:val="auto"/>
                <w:sz w:val="21"/>
                <w:szCs w:val="21"/>
              </w:rPr>
              <w:t>2</w:t>
            </w:r>
            <w:r>
              <w:rPr>
                <w:rStyle w:val="31"/>
                <w:rFonts w:hint="default" w:ascii="Times New Roman" w:hAnsi="Times New Roman" w:cs="Times New Roman"/>
                <w:color w:val="auto"/>
                <w:sz w:val="21"/>
                <w:szCs w:val="21"/>
              </w:rPr>
              <w:t>个，签约金额</w:t>
            </w:r>
            <w:r>
              <w:rPr>
                <w:rStyle w:val="32"/>
                <w:rFonts w:eastAsia="方正仿宋_GBK"/>
                <w:color w:val="auto"/>
                <w:sz w:val="21"/>
                <w:szCs w:val="21"/>
              </w:rPr>
              <w:t>50</w:t>
            </w:r>
            <w:r>
              <w:rPr>
                <w:rStyle w:val="31"/>
                <w:rFonts w:hint="default" w:ascii="Times New Roman" w:hAnsi="Times New Roman" w:cs="Times New Roman"/>
                <w:color w:val="auto"/>
                <w:sz w:val="21"/>
                <w:szCs w:val="21"/>
              </w:rPr>
              <w:t>亿元以上。</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hint="eastAsia" w:eastAsia="方正仿宋_GBK"/>
                <w:kern w:val="0"/>
                <w:szCs w:val="21"/>
              </w:rPr>
              <w:t>区招商投资局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Style w:val="31"/>
                <w:rFonts w:hint="default" w:ascii="Times New Roman" w:hAnsi="Times New Roman" w:cs="Times New Roman"/>
                <w:color w:val="auto"/>
                <w:sz w:val="21"/>
                <w:szCs w:val="21"/>
              </w:rPr>
              <w:t>区财政局、区经济信息委、区农业农村委、区商务委、潼南高新区管委会、区工投集团、区农投集团</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Fonts w:eastAsia="方正仿宋_GBK"/>
                <w:kern w:val="0"/>
                <w:szCs w:val="21"/>
              </w:rPr>
              <w:t>8</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b/>
                <w:bCs/>
                <w:szCs w:val="21"/>
              </w:rPr>
            </w:pPr>
            <w:r>
              <w:rPr>
                <w:rFonts w:hint="eastAsia" w:eastAsia="方正仿宋_GBK"/>
                <w:b/>
                <w:bCs/>
                <w:kern w:val="0"/>
                <w:szCs w:val="21"/>
              </w:rPr>
              <w:t>实施上规上云上市行动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Fonts w:hint="eastAsia" w:eastAsia="方正仿宋_GBK"/>
                <w:kern w:val="0"/>
                <w:szCs w:val="21"/>
              </w:rPr>
              <w:t>实施“头羊计划”</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eastAsia="方正仿宋_GBK"/>
                <w:szCs w:val="21"/>
              </w:rPr>
            </w:pPr>
            <w:r>
              <w:rPr>
                <w:rStyle w:val="31"/>
                <w:rFonts w:hint="default" w:ascii="Times New Roman" w:hAnsi="Times New Roman" w:cs="Times New Roman"/>
                <w:color w:val="auto"/>
                <w:sz w:val="21"/>
                <w:szCs w:val="21"/>
              </w:rPr>
              <w:t>推动</w:t>
            </w:r>
            <w:r>
              <w:rPr>
                <w:rStyle w:val="32"/>
                <w:rFonts w:eastAsia="方正仿宋_GBK"/>
                <w:color w:val="auto"/>
                <w:sz w:val="21"/>
                <w:szCs w:val="21"/>
              </w:rPr>
              <w:t>3</w:t>
            </w:r>
            <w:r>
              <w:rPr>
                <w:rStyle w:val="31"/>
                <w:rFonts w:hint="default" w:ascii="Times New Roman" w:hAnsi="Times New Roman" w:cs="Times New Roman"/>
                <w:color w:val="auto"/>
                <w:sz w:val="21"/>
                <w:szCs w:val="21"/>
              </w:rPr>
              <w:t>家农产品加工企业开展智能制造诊断评估专项行动，与市节能监测中心合作邀请专家为</w:t>
            </w:r>
            <w:r>
              <w:rPr>
                <w:rStyle w:val="32"/>
                <w:rFonts w:eastAsia="方正仿宋_GBK"/>
                <w:color w:val="auto"/>
                <w:sz w:val="21"/>
                <w:szCs w:val="21"/>
              </w:rPr>
              <w:t>3</w:t>
            </w:r>
            <w:r>
              <w:rPr>
                <w:rStyle w:val="31"/>
                <w:rFonts w:hint="default" w:ascii="Times New Roman" w:hAnsi="Times New Roman" w:cs="Times New Roman"/>
                <w:color w:val="auto"/>
                <w:sz w:val="21"/>
                <w:szCs w:val="21"/>
              </w:rPr>
              <w:t>家农产品加工企业作绿色生产诊断。</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Style w:val="31"/>
                <w:rFonts w:hint="default" w:ascii="Times New Roman" w:hAnsi="Times New Roman" w:cs="Times New Roman"/>
                <w:color w:val="auto"/>
                <w:sz w:val="21"/>
                <w:szCs w:val="21"/>
              </w:rPr>
              <w:t>区经济信息委</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Style w:val="31"/>
                <w:rFonts w:hint="default" w:ascii="Times New Roman" w:hAnsi="Times New Roman" w:cs="Times New Roman"/>
                <w:color w:val="auto"/>
                <w:sz w:val="21"/>
                <w:szCs w:val="21"/>
              </w:rPr>
              <w:t>区财政局、区农业农村委、区商务委、区统计局、区国资委、潼南高新区管委会、区工投集团、区农投集团</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Fonts w:eastAsia="方正仿宋_GBK"/>
                <w:kern w:val="0"/>
                <w:szCs w:val="21"/>
              </w:rPr>
              <w:t>9</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Style w:val="31"/>
                <w:rFonts w:hint="default" w:ascii="Times New Roman" w:hAnsi="Times New Roman" w:cs="Times New Roman"/>
                <w:color w:val="auto"/>
                <w:sz w:val="21"/>
                <w:szCs w:val="21"/>
              </w:rPr>
              <w:t>加快数字化绿色化改造</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eastAsia="方正仿宋_GBK"/>
                <w:szCs w:val="21"/>
              </w:rPr>
            </w:pPr>
            <w:r>
              <w:rPr>
                <w:rFonts w:eastAsia="方正仿宋_GBK"/>
                <w:kern w:val="0"/>
                <w:szCs w:val="21"/>
              </w:rPr>
              <w:br w:type="textWrapping"/>
            </w:r>
            <w:r>
              <w:rPr>
                <w:rStyle w:val="31"/>
                <w:rFonts w:hint="default" w:ascii="Times New Roman" w:hAnsi="Times New Roman" w:cs="Times New Roman"/>
                <w:color w:val="auto"/>
                <w:sz w:val="21"/>
                <w:szCs w:val="21"/>
              </w:rPr>
              <w:t>推动</w:t>
            </w:r>
            <w:r>
              <w:rPr>
                <w:rStyle w:val="32"/>
                <w:rFonts w:eastAsia="方正仿宋_GBK"/>
                <w:color w:val="auto"/>
                <w:sz w:val="21"/>
                <w:szCs w:val="21"/>
              </w:rPr>
              <w:t>3</w:t>
            </w:r>
            <w:r>
              <w:rPr>
                <w:rStyle w:val="31"/>
                <w:rFonts w:hint="default" w:ascii="Times New Roman" w:hAnsi="Times New Roman" w:cs="Times New Roman"/>
                <w:color w:val="auto"/>
                <w:sz w:val="21"/>
                <w:szCs w:val="21"/>
              </w:rPr>
              <w:t>家农产品加工企业开展智能制造诊断评估专项行动，与市节能监测中心合作邀请专家为</w:t>
            </w:r>
            <w:r>
              <w:rPr>
                <w:rStyle w:val="32"/>
                <w:rFonts w:eastAsia="方正仿宋_GBK"/>
                <w:color w:val="auto"/>
                <w:sz w:val="21"/>
                <w:szCs w:val="21"/>
              </w:rPr>
              <w:t>3</w:t>
            </w:r>
            <w:r>
              <w:rPr>
                <w:rStyle w:val="31"/>
                <w:rFonts w:hint="default" w:ascii="Times New Roman" w:hAnsi="Times New Roman" w:cs="Times New Roman"/>
                <w:color w:val="auto"/>
                <w:sz w:val="21"/>
                <w:szCs w:val="21"/>
              </w:rPr>
              <w:t>家农产品加工企业作绿色生产诊断。</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Style w:val="31"/>
                <w:rFonts w:hint="default" w:ascii="Times New Roman" w:hAnsi="Times New Roman" w:cs="Times New Roman"/>
                <w:color w:val="auto"/>
                <w:sz w:val="21"/>
                <w:szCs w:val="21"/>
              </w:rPr>
              <w:t>区经济信息委</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Style w:val="31"/>
                <w:rFonts w:hint="default" w:ascii="Times New Roman" w:hAnsi="Times New Roman" w:cs="Times New Roman"/>
                <w:color w:val="auto"/>
                <w:sz w:val="21"/>
                <w:szCs w:val="21"/>
              </w:rPr>
              <w:t>区委网信办、区财政局、区农业农村委、区商务委、区大数据发展局、潼南市场监管局</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Fonts w:eastAsia="方正仿宋_GBK"/>
                <w:kern w:val="0"/>
                <w:szCs w:val="21"/>
              </w:rPr>
              <w:t>10</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b/>
                <w:bCs/>
                <w:szCs w:val="21"/>
              </w:rPr>
            </w:pPr>
            <w:r>
              <w:rPr>
                <w:rFonts w:hint="eastAsia" w:eastAsia="方正仿宋_GBK"/>
                <w:b/>
                <w:bCs/>
                <w:kern w:val="0"/>
                <w:szCs w:val="21"/>
              </w:rPr>
              <w:t>实施质量提升品牌创建行动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Style w:val="31"/>
                <w:rFonts w:hint="default" w:ascii="Times New Roman" w:hAnsi="Times New Roman" w:cs="Times New Roman"/>
                <w:color w:val="auto"/>
                <w:sz w:val="21"/>
                <w:szCs w:val="21"/>
              </w:rPr>
              <w:t>突出抓好品牌建设</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textAlignment w:val="center"/>
              <w:rPr>
                <w:rFonts w:eastAsia="方正仿宋_GBK"/>
                <w:szCs w:val="21"/>
              </w:rPr>
            </w:pPr>
            <w:r>
              <w:rPr>
                <w:rFonts w:hint="eastAsia" w:eastAsia="方正仿宋_GBK"/>
                <w:kern w:val="0"/>
                <w:szCs w:val="21"/>
              </w:rPr>
              <w:t>预估优秀农业企业品牌创建条件，筛选符合条件的农业企业申报相关农业品牌，积极培育申报一批“重庆老字号”。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Style w:val="31"/>
                <w:rFonts w:hint="default" w:ascii="Times New Roman" w:hAnsi="Times New Roman" w:cs="Times New Roman"/>
                <w:color w:val="auto"/>
                <w:sz w:val="21"/>
                <w:szCs w:val="21"/>
              </w:rPr>
              <w:t>潼南市场监管局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Style w:val="31"/>
                <w:rFonts w:hint="default" w:ascii="Times New Roman" w:hAnsi="Times New Roman" w:cs="Times New Roman"/>
                <w:color w:val="auto"/>
                <w:sz w:val="21"/>
                <w:szCs w:val="21"/>
              </w:rPr>
              <w:t>区委宣传部、区发展改革委、区经济信息委、区农业农村委、区商务委、区文化旅游委、区农投集团</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Fonts w:eastAsia="方正仿宋_GBK"/>
                <w:kern w:val="0"/>
                <w:szCs w:val="21"/>
              </w:rPr>
              <w:t>11</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Style w:val="31"/>
                <w:rFonts w:hint="default" w:ascii="Times New Roman" w:hAnsi="Times New Roman" w:cs="Times New Roman"/>
                <w:color w:val="auto"/>
                <w:sz w:val="21"/>
                <w:szCs w:val="21"/>
              </w:rPr>
              <w:t>高度重视食品安全</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完成食品及农产品加工产业高质量发展过程中的食品安全舆情应急处置预案初稿起草和意见征求工作；</w:t>
            </w:r>
            <w:r>
              <w:rPr>
                <w:rStyle w:val="32"/>
                <w:rFonts w:eastAsia="方正仿宋_GBK"/>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加强质量检测和监测，建立完善的质量检测体系，对农产品进行全过程监测和抽检；</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3.</w:t>
            </w:r>
            <w:r>
              <w:rPr>
                <w:rStyle w:val="31"/>
                <w:rFonts w:hint="default" w:ascii="Times New Roman" w:hAnsi="Times New Roman" w:cs="Times New Roman"/>
                <w:color w:val="auto"/>
                <w:sz w:val="21"/>
                <w:szCs w:val="21"/>
              </w:rPr>
              <w:t>引导鼓励食品生产加工企业入驻坤煌（潼南）产业园，推广食品生产企业质量体系认证工作；</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4.</w:t>
            </w:r>
            <w:r>
              <w:rPr>
                <w:rStyle w:val="31"/>
                <w:rFonts w:hint="default" w:ascii="Times New Roman" w:hAnsi="Times New Roman" w:cs="Times New Roman"/>
                <w:color w:val="auto"/>
                <w:sz w:val="21"/>
                <w:szCs w:val="21"/>
              </w:rPr>
              <w:t>农产品质量例行检测</w:t>
            </w:r>
            <w:r>
              <w:rPr>
                <w:rStyle w:val="32"/>
                <w:rFonts w:eastAsia="方正仿宋_GBK"/>
                <w:color w:val="auto"/>
                <w:sz w:val="21"/>
                <w:szCs w:val="21"/>
              </w:rPr>
              <w:t>562</w:t>
            </w:r>
            <w:r>
              <w:rPr>
                <w:rStyle w:val="31"/>
                <w:rFonts w:hint="default" w:ascii="Times New Roman" w:hAnsi="Times New Roman" w:cs="Times New Roman"/>
                <w:color w:val="auto"/>
                <w:sz w:val="21"/>
                <w:szCs w:val="21"/>
              </w:rPr>
              <w:t>个，监督抽检</w:t>
            </w:r>
            <w:r>
              <w:rPr>
                <w:rStyle w:val="32"/>
                <w:rFonts w:eastAsia="方正仿宋_GBK"/>
                <w:color w:val="auto"/>
                <w:sz w:val="21"/>
                <w:szCs w:val="21"/>
              </w:rPr>
              <w:t>114</w:t>
            </w:r>
            <w:r>
              <w:rPr>
                <w:rStyle w:val="31"/>
                <w:rFonts w:hint="default" w:ascii="Times New Roman" w:hAnsi="Times New Roman" w:cs="Times New Roman"/>
                <w:color w:val="auto"/>
                <w:sz w:val="21"/>
                <w:szCs w:val="21"/>
              </w:rPr>
              <w:t>个；区级快速检测</w:t>
            </w:r>
            <w:r>
              <w:rPr>
                <w:rStyle w:val="32"/>
                <w:rFonts w:eastAsia="方正仿宋_GBK"/>
                <w:color w:val="auto"/>
                <w:sz w:val="21"/>
                <w:szCs w:val="21"/>
              </w:rPr>
              <w:t>174275</w:t>
            </w:r>
            <w:r>
              <w:rPr>
                <w:rStyle w:val="31"/>
                <w:rFonts w:hint="default" w:ascii="Times New Roman" w:hAnsi="Times New Roman" w:cs="Times New Roman"/>
                <w:color w:val="auto"/>
                <w:sz w:val="21"/>
                <w:szCs w:val="21"/>
              </w:rPr>
              <w:t>个，年底坤煌（潼南）产业园食品生产加工企业具备规范化生产、检验检测能力及准入资质达</w:t>
            </w:r>
            <w:r>
              <w:rPr>
                <w:rStyle w:val="32"/>
                <w:rFonts w:eastAsia="方正仿宋_GBK"/>
                <w:color w:val="auto"/>
                <w:sz w:val="21"/>
                <w:szCs w:val="21"/>
              </w:rPr>
              <w:t>3</w:t>
            </w:r>
            <w:r>
              <w:rPr>
                <w:rStyle w:val="31"/>
                <w:rFonts w:hint="default" w:ascii="Times New Roman" w:hAnsi="Times New Roman" w:cs="Times New Roman"/>
                <w:color w:val="auto"/>
                <w:sz w:val="21"/>
                <w:szCs w:val="21"/>
              </w:rPr>
              <w:t>家以上。</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Style w:val="31"/>
                <w:rFonts w:hint="default" w:ascii="Times New Roman" w:hAnsi="Times New Roman" w:cs="Times New Roman"/>
                <w:color w:val="auto"/>
                <w:sz w:val="21"/>
                <w:szCs w:val="21"/>
              </w:rPr>
              <w:t>潼南市场监管局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Style w:val="31"/>
                <w:rFonts w:hint="default" w:ascii="Times New Roman" w:hAnsi="Times New Roman" w:cs="Times New Roman"/>
                <w:color w:val="auto"/>
                <w:sz w:val="21"/>
                <w:szCs w:val="21"/>
              </w:rPr>
              <w:t>区委网信办、区经济信息委、区卫生健康委、区农业农村委、区商务委</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Fonts w:eastAsia="方正仿宋_GBK"/>
                <w:kern w:val="0"/>
                <w:szCs w:val="21"/>
              </w:rPr>
              <w:t>12</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Style w:val="31"/>
                <w:rFonts w:hint="default" w:ascii="Times New Roman" w:hAnsi="Times New Roman" w:cs="Times New Roman"/>
                <w:color w:val="auto"/>
                <w:sz w:val="21"/>
                <w:szCs w:val="21"/>
              </w:rPr>
              <w:t>搭建产销对接平台</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持续跟踪</w:t>
            </w:r>
            <w:r>
              <w:rPr>
                <w:rStyle w:val="32"/>
                <w:rFonts w:eastAsia="方正仿宋_GBK"/>
                <w:color w:val="auto"/>
                <w:sz w:val="21"/>
                <w:szCs w:val="21"/>
              </w:rPr>
              <w:t>2023</w:t>
            </w:r>
            <w:r>
              <w:rPr>
                <w:rStyle w:val="31"/>
                <w:rFonts w:hint="default" w:ascii="Times New Roman" w:hAnsi="Times New Roman" w:cs="Times New Roman"/>
                <w:color w:val="auto"/>
                <w:sz w:val="21"/>
                <w:szCs w:val="21"/>
              </w:rPr>
              <w:t>年</w:t>
            </w:r>
            <w:r>
              <w:rPr>
                <w:rStyle w:val="32"/>
                <w:rFonts w:eastAsia="方正仿宋_GBK"/>
                <w:color w:val="auto"/>
                <w:sz w:val="21"/>
                <w:szCs w:val="21"/>
              </w:rPr>
              <w:t>7</w:t>
            </w:r>
            <w:r>
              <w:rPr>
                <w:rStyle w:val="31"/>
                <w:rFonts w:hint="default" w:ascii="Times New Roman" w:hAnsi="Times New Roman" w:cs="Times New Roman"/>
                <w:color w:val="auto"/>
                <w:sz w:val="21"/>
                <w:szCs w:val="21"/>
              </w:rPr>
              <w:t>月川渝农批市场联盟产销对接大会成果，搭建产销对接平台；</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联合腾讯公司开展巴渝新农具计划，培育电商直播人才，举办双</w:t>
            </w:r>
            <w:r>
              <w:rPr>
                <w:rStyle w:val="32"/>
                <w:rFonts w:eastAsia="方正仿宋_GBK"/>
                <w:color w:val="auto"/>
                <w:sz w:val="21"/>
                <w:szCs w:val="21"/>
              </w:rPr>
              <w:t>11</w:t>
            </w:r>
            <w:r>
              <w:rPr>
                <w:rStyle w:val="33"/>
                <w:rFonts w:hint="default" w:ascii="Times New Roman" w:hAnsi="Times New Roman" w:eastAsia="方正仿宋_GBK" w:cs="Times New Roman"/>
                <w:color w:val="auto"/>
                <w:sz w:val="21"/>
                <w:szCs w:val="21"/>
              </w:rPr>
              <w:t>、</w:t>
            </w:r>
            <w:r>
              <w:rPr>
                <w:rStyle w:val="31"/>
                <w:rFonts w:hint="default" w:ascii="Times New Roman" w:hAnsi="Times New Roman" w:cs="Times New Roman"/>
                <w:color w:val="auto"/>
                <w:sz w:val="21"/>
                <w:szCs w:val="21"/>
              </w:rPr>
              <w:t>双</w:t>
            </w:r>
            <w:r>
              <w:rPr>
                <w:rStyle w:val="32"/>
                <w:rFonts w:eastAsia="方正仿宋_GBK"/>
                <w:color w:val="auto"/>
                <w:sz w:val="21"/>
                <w:szCs w:val="21"/>
              </w:rPr>
              <w:t>12</w:t>
            </w:r>
            <w:r>
              <w:rPr>
                <w:rStyle w:val="31"/>
                <w:rFonts w:hint="default" w:ascii="Times New Roman" w:hAnsi="Times New Roman" w:cs="Times New Roman"/>
                <w:color w:val="auto"/>
                <w:sz w:val="21"/>
                <w:szCs w:val="21"/>
              </w:rPr>
              <w:t>电商节促进农产品上行；</w:t>
            </w:r>
            <w:r>
              <w:rPr>
                <w:rStyle w:val="32"/>
                <w:rFonts w:eastAsia="方正仿宋_GBK"/>
                <w:color w:val="auto"/>
                <w:sz w:val="21"/>
                <w:szCs w:val="21"/>
              </w:rPr>
              <w:br w:type="textWrapping"/>
            </w:r>
            <w:r>
              <w:rPr>
                <w:rStyle w:val="32"/>
                <w:rFonts w:eastAsia="方正仿宋_GBK"/>
                <w:color w:val="auto"/>
                <w:sz w:val="21"/>
                <w:szCs w:val="21"/>
              </w:rPr>
              <w:t>3.</w:t>
            </w:r>
            <w:r>
              <w:rPr>
                <w:rStyle w:val="31"/>
                <w:rFonts w:hint="default" w:ascii="Times New Roman" w:hAnsi="Times New Roman" w:cs="Times New Roman"/>
                <w:color w:val="auto"/>
                <w:sz w:val="21"/>
                <w:szCs w:val="21"/>
              </w:rPr>
              <w:t>组织企业参展第二十一届西部农交会，办好国际柠檬节；</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4.</w:t>
            </w:r>
            <w:r>
              <w:rPr>
                <w:rStyle w:val="31"/>
                <w:rFonts w:hint="default" w:ascii="Times New Roman" w:hAnsi="Times New Roman" w:cs="Times New Roman"/>
                <w:color w:val="auto"/>
                <w:sz w:val="21"/>
                <w:szCs w:val="21"/>
              </w:rPr>
              <w:t>在蔬菜、柠檬、花椒等农产品产地规划建成具备产后预冷、保鲜贮藏、分级包装功能的产地集配中心</w:t>
            </w:r>
            <w:r>
              <w:rPr>
                <w:rStyle w:val="32"/>
                <w:rFonts w:eastAsia="方正仿宋_GBK"/>
                <w:color w:val="auto"/>
                <w:sz w:val="21"/>
                <w:szCs w:val="21"/>
              </w:rPr>
              <w:t>4</w:t>
            </w:r>
            <w:r>
              <w:rPr>
                <w:rStyle w:val="31"/>
                <w:rFonts w:hint="default" w:ascii="Times New Roman" w:hAnsi="Times New Roman" w:cs="Times New Roman"/>
                <w:color w:val="auto"/>
                <w:sz w:val="21"/>
                <w:szCs w:val="21"/>
              </w:rPr>
              <w:t>个，进一步完善</w:t>
            </w:r>
            <w:r>
              <w:rPr>
                <w:rStyle w:val="32"/>
                <w:rFonts w:eastAsia="方正仿宋_GBK"/>
                <w:color w:val="auto"/>
                <w:sz w:val="21"/>
                <w:szCs w:val="21"/>
              </w:rPr>
              <w:t>“</w:t>
            </w:r>
            <w:r>
              <w:rPr>
                <w:rStyle w:val="31"/>
                <w:rFonts w:hint="default" w:ascii="Times New Roman" w:hAnsi="Times New Roman" w:cs="Times New Roman"/>
                <w:color w:val="auto"/>
                <w:sz w:val="21"/>
                <w:szCs w:val="21"/>
              </w:rPr>
              <w:t>潼南绿</w:t>
            </w:r>
            <w:r>
              <w:rPr>
                <w:rStyle w:val="32"/>
                <w:rFonts w:eastAsia="方正仿宋_GBK"/>
                <w:color w:val="auto"/>
                <w:sz w:val="21"/>
                <w:szCs w:val="21"/>
              </w:rPr>
              <w:t>”</w:t>
            </w:r>
            <w:r>
              <w:rPr>
                <w:rStyle w:val="31"/>
                <w:rFonts w:hint="default" w:ascii="Times New Roman" w:hAnsi="Times New Roman" w:cs="Times New Roman"/>
                <w:color w:val="auto"/>
                <w:sz w:val="21"/>
                <w:szCs w:val="21"/>
              </w:rPr>
              <w:t>冷链物流及城市配送中心功能，启动冷冻深加工二期项目，完成冷链物流园项目建设。</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Style w:val="31"/>
                <w:rFonts w:hint="default" w:ascii="Times New Roman" w:hAnsi="Times New Roman" w:cs="Times New Roman"/>
                <w:color w:val="auto"/>
                <w:sz w:val="21"/>
                <w:szCs w:val="21"/>
              </w:rPr>
              <w:t>区商务委</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Style w:val="31"/>
                <w:rFonts w:hint="default" w:ascii="Times New Roman" w:hAnsi="Times New Roman" w:cs="Times New Roman"/>
                <w:color w:val="auto"/>
                <w:sz w:val="21"/>
                <w:szCs w:val="21"/>
              </w:rPr>
              <w:t>区发展改革委、区经济信息委、区农业农村委、区文化旅游委、区旅投集团、区农投集团</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eastAsia="方正仿宋_GBK"/>
                <w:kern w:val="0"/>
                <w:szCs w:val="21"/>
              </w:rPr>
              <w:t>13</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b/>
                <w:bCs/>
                <w:szCs w:val="21"/>
              </w:rPr>
            </w:pPr>
            <w:r>
              <w:rPr>
                <w:rFonts w:hint="eastAsia" w:eastAsia="方正仿宋_GBK"/>
                <w:b/>
                <w:bCs/>
                <w:kern w:val="0"/>
                <w:szCs w:val="21"/>
              </w:rPr>
              <w:t>实施用足用活政策行动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Style w:val="31"/>
                <w:rFonts w:hint="default" w:ascii="Times New Roman" w:hAnsi="Times New Roman" w:cs="Times New Roman"/>
                <w:color w:val="auto"/>
                <w:sz w:val="21"/>
                <w:szCs w:val="21"/>
              </w:rPr>
              <w:t>加大资金投入力度</w:t>
            </w:r>
          </w:p>
        </w:tc>
        <w:tc>
          <w:tcPr>
            <w:tcW w:w="1643" w:type="pct"/>
            <w:tcBorders>
              <w:top w:val="nil"/>
              <w:left w:val="nil"/>
              <w:bottom w:val="nil"/>
              <w:right w:val="nil"/>
            </w:tcBorders>
            <w:shd w:val="clear" w:color="auto" w:fill="auto"/>
            <w:vAlign w:val="center"/>
          </w:tcPr>
          <w:p>
            <w:pPr>
              <w:spacing w:line="340" w:lineRule="exac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将</w:t>
            </w:r>
            <w:r>
              <w:rPr>
                <w:rStyle w:val="32"/>
                <w:rFonts w:eastAsia="方正仿宋_GBK"/>
                <w:color w:val="auto"/>
                <w:sz w:val="21"/>
                <w:szCs w:val="21"/>
              </w:rPr>
              <w:t>60%</w:t>
            </w:r>
            <w:r>
              <w:rPr>
                <w:rStyle w:val="31"/>
                <w:rFonts w:hint="default" w:ascii="Times New Roman" w:hAnsi="Times New Roman" w:cs="Times New Roman"/>
                <w:color w:val="auto"/>
                <w:sz w:val="21"/>
                <w:szCs w:val="21"/>
              </w:rPr>
              <w:t>以上的财政衔接推进乡村振兴补助资金用于加工产业发展，农林水总体投入逐年增长，力争高于全市平均水平。</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加大上级资金争取，对食品及农产品加工企业年营业收入首次达</w:t>
            </w:r>
            <w:r>
              <w:rPr>
                <w:rStyle w:val="32"/>
                <w:rFonts w:eastAsia="方正仿宋_GBK"/>
                <w:color w:val="auto"/>
                <w:sz w:val="21"/>
                <w:szCs w:val="21"/>
              </w:rPr>
              <w:t>2000</w:t>
            </w:r>
            <w:r>
              <w:rPr>
                <w:rStyle w:val="31"/>
                <w:rFonts w:hint="default" w:ascii="Times New Roman" w:hAnsi="Times New Roman" w:cs="Times New Roman"/>
                <w:color w:val="auto"/>
                <w:sz w:val="21"/>
                <w:szCs w:val="21"/>
              </w:rPr>
              <w:t>万元的，给予</w:t>
            </w:r>
            <w:r>
              <w:rPr>
                <w:rStyle w:val="32"/>
                <w:rFonts w:eastAsia="方正仿宋_GBK"/>
                <w:color w:val="auto"/>
                <w:sz w:val="21"/>
                <w:szCs w:val="21"/>
              </w:rPr>
              <w:t>30</w:t>
            </w:r>
            <w:r>
              <w:rPr>
                <w:rStyle w:val="31"/>
                <w:rFonts w:hint="default" w:ascii="Times New Roman" w:hAnsi="Times New Roman" w:cs="Times New Roman"/>
                <w:color w:val="auto"/>
                <w:sz w:val="21"/>
                <w:szCs w:val="21"/>
              </w:rPr>
              <w:t>万元一次性奖励。农业初加工企业年营业收入达</w:t>
            </w:r>
            <w:r>
              <w:rPr>
                <w:rStyle w:val="32"/>
                <w:rFonts w:eastAsia="方正仿宋_GBK"/>
                <w:color w:val="auto"/>
                <w:sz w:val="21"/>
                <w:szCs w:val="21"/>
              </w:rPr>
              <w:t>500</w:t>
            </w:r>
            <w:r>
              <w:rPr>
                <w:rStyle w:val="31"/>
                <w:rFonts w:hint="default" w:ascii="Times New Roman" w:hAnsi="Times New Roman" w:cs="Times New Roman"/>
                <w:color w:val="auto"/>
                <w:sz w:val="21"/>
                <w:szCs w:val="21"/>
              </w:rPr>
              <w:t>万元的，给予</w:t>
            </w:r>
            <w:r>
              <w:rPr>
                <w:rStyle w:val="32"/>
                <w:rFonts w:eastAsia="方正仿宋_GBK"/>
                <w:color w:val="auto"/>
                <w:sz w:val="21"/>
                <w:szCs w:val="21"/>
              </w:rPr>
              <w:t>10</w:t>
            </w:r>
            <w:r>
              <w:rPr>
                <w:rStyle w:val="31"/>
                <w:rFonts w:hint="default" w:ascii="Times New Roman" w:hAnsi="Times New Roman" w:cs="Times New Roman"/>
                <w:color w:val="auto"/>
                <w:sz w:val="21"/>
                <w:szCs w:val="21"/>
              </w:rPr>
              <w:t>万元一次性奖励。对于成功升规的食品及农产品加工企业，给予不高于</w:t>
            </w:r>
            <w:r>
              <w:rPr>
                <w:rStyle w:val="32"/>
                <w:rFonts w:eastAsia="方正仿宋_GBK"/>
                <w:color w:val="auto"/>
                <w:sz w:val="21"/>
                <w:szCs w:val="21"/>
              </w:rPr>
              <w:t>20</w:t>
            </w:r>
            <w:r>
              <w:rPr>
                <w:rStyle w:val="31"/>
                <w:rFonts w:hint="default" w:ascii="Times New Roman" w:hAnsi="Times New Roman" w:cs="Times New Roman"/>
                <w:color w:val="auto"/>
                <w:sz w:val="21"/>
                <w:szCs w:val="21"/>
              </w:rPr>
              <w:t>万元的一次性奖励。对于成功在主板上市的食品及农产品加工企业，给予</w:t>
            </w:r>
            <w:r>
              <w:rPr>
                <w:rStyle w:val="32"/>
                <w:rFonts w:eastAsia="方正仿宋_GBK"/>
                <w:color w:val="auto"/>
                <w:sz w:val="21"/>
                <w:szCs w:val="21"/>
              </w:rPr>
              <w:t>500</w:t>
            </w:r>
            <w:r>
              <w:rPr>
                <w:rStyle w:val="31"/>
                <w:rFonts w:hint="default" w:ascii="Times New Roman" w:hAnsi="Times New Roman" w:cs="Times New Roman"/>
                <w:color w:val="auto"/>
                <w:sz w:val="21"/>
                <w:szCs w:val="21"/>
              </w:rPr>
              <w:t>万元一次性奖励。</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 xml:space="preserve">3. </w:t>
            </w:r>
            <w:r>
              <w:rPr>
                <w:rStyle w:val="31"/>
                <w:rFonts w:hint="default" w:ascii="Times New Roman" w:hAnsi="Times New Roman" w:cs="Times New Roman"/>
                <w:color w:val="auto"/>
                <w:sz w:val="21"/>
                <w:szCs w:val="21"/>
              </w:rPr>
              <w:t>拟按《潼南区食品及农产品加工产业高质量发展实施方案（</w:t>
            </w:r>
            <w:r>
              <w:rPr>
                <w:rStyle w:val="32"/>
                <w:rFonts w:eastAsia="方正仿宋_GBK"/>
                <w:color w:val="auto"/>
                <w:sz w:val="21"/>
                <w:szCs w:val="21"/>
              </w:rPr>
              <w:t>2023</w:t>
            </w:r>
            <w:r>
              <w:rPr>
                <w:rStyle w:val="31"/>
                <w:rFonts w:hint="default" w:ascii="Times New Roman" w:hAnsi="Times New Roman" w:cs="Times New Roman"/>
                <w:color w:val="auto"/>
                <w:sz w:val="21"/>
                <w:szCs w:val="21"/>
              </w:rPr>
              <w:t>年</w:t>
            </w:r>
            <w:r>
              <w:rPr>
                <w:rStyle w:val="32"/>
                <w:rFonts w:eastAsia="方正仿宋_GBK"/>
                <w:color w:val="auto"/>
                <w:sz w:val="21"/>
                <w:szCs w:val="21"/>
              </w:rPr>
              <w:t>—2027</w:t>
            </w:r>
            <w:r>
              <w:rPr>
                <w:rStyle w:val="31"/>
                <w:rFonts w:hint="default" w:ascii="Times New Roman" w:hAnsi="Times New Roman" w:cs="Times New Roman"/>
                <w:color w:val="auto"/>
                <w:sz w:val="21"/>
                <w:szCs w:val="21"/>
              </w:rPr>
              <w:t>年）》《潼南区支持工业企业高质量发展十八条政策措施》（潼经信委发〔</w:t>
            </w:r>
            <w:r>
              <w:rPr>
                <w:rStyle w:val="32"/>
                <w:rFonts w:eastAsia="方正仿宋_GBK"/>
                <w:color w:val="auto"/>
                <w:sz w:val="21"/>
                <w:szCs w:val="21"/>
              </w:rPr>
              <w:t>2020</w:t>
            </w:r>
            <w:r>
              <w:rPr>
                <w:rStyle w:val="31"/>
                <w:rFonts w:hint="default" w:ascii="Times New Roman" w:hAnsi="Times New Roman" w:cs="Times New Roman"/>
                <w:color w:val="auto"/>
                <w:sz w:val="21"/>
                <w:szCs w:val="21"/>
              </w:rPr>
              <w:t>〕</w:t>
            </w:r>
            <w:r>
              <w:rPr>
                <w:rStyle w:val="32"/>
                <w:rFonts w:eastAsia="方正仿宋_GBK"/>
                <w:color w:val="auto"/>
                <w:sz w:val="21"/>
                <w:szCs w:val="21"/>
              </w:rPr>
              <w:t>112</w:t>
            </w:r>
            <w:r>
              <w:rPr>
                <w:rStyle w:val="31"/>
                <w:rFonts w:hint="default" w:ascii="Times New Roman" w:hAnsi="Times New Roman" w:cs="Times New Roman"/>
                <w:color w:val="auto"/>
                <w:sz w:val="21"/>
                <w:szCs w:val="21"/>
              </w:rPr>
              <w:t>号）《潼南区推进服务业高质量发展扶持办法（试行）〉的通知》（潼发改〔</w:t>
            </w:r>
            <w:r>
              <w:rPr>
                <w:rStyle w:val="32"/>
                <w:rFonts w:eastAsia="方正仿宋_GBK"/>
                <w:color w:val="auto"/>
                <w:sz w:val="21"/>
                <w:szCs w:val="21"/>
              </w:rPr>
              <w:t>2020</w:t>
            </w:r>
            <w:r>
              <w:rPr>
                <w:rStyle w:val="31"/>
                <w:rFonts w:hint="default" w:ascii="Times New Roman" w:hAnsi="Times New Roman" w:cs="Times New Roman"/>
                <w:color w:val="auto"/>
                <w:sz w:val="21"/>
                <w:szCs w:val="21"/>
              </w:rPr>
              <w:t>〕</w:t>
            </w:r>
            <w:r>
              <w:rPr>
                <w:rStyle w:val="32"/>
                <w:rFonts w:eastAsia="方正仿宋_GBK"/>
                <w:color w:val="auto"/>
                <w:sz w:val="21"/>
                <w:szCs w:val="21"/>
              </w:rPr>
              <w:t>63</w:t>
            </w:r>
            <w:r>
              <w:rPr>
                <w:rStyle w:val="31"/>
                <w:rFonts w:hint="default" w:ascii="Times New Roman" w:hAnsi="Times New Roman" w:cs="Times New Roman"/>
                <w:color w:val="auto"/>
                <w:sz w:val="21"/>
                <w:szCs w:val="21"/>
              </w:rPr>
              <w:t>号）等奖励办法，对农业及农业加工型企业进行奖励。</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Style w:val="31"/>
                <w:rFonts w:hint="default" w:ascii="Times New Roman" w:hAnsi="Times New Roman" w:cs="Times New Roman"/>
                <w:color w:val="auto"/>
                <w:sz w:val="21"/>
                <w:szCs w:val="21"/>
              </w:rPr>
              <w:t>区财政局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Style w:val="31"/>
                <w:rFonts w:hint="default" w:ascii="Times New Roman" w:hAnsi="Times New Roman" w:cs="Times New Roman"/>
                <w:color w:val="auto"/>
                <w:sz w:val="21"/>
                <w:szCs w:val="21"/>
              </w:rPr>
              <w:t>区发展改革委、区经济信息委、区农业农村委、区商务委、区乡村振兴局</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eastAsia="方正仿宋_GBK"/>
                <w:kern w:val="0"/>
                <w:szCs w:val="21"/>
              </w:rPr>
              <w:t>14</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Style w:val="31"/>
                <w:rFonts w:hint="default" w:ascii="Times New Roman" w:hAnsi="Times New Roman" w:cs="Times New Roman"/>
                <w:color w:val="auto"/>
                <w:sz w:val="21"/>
                <w:szCs w:val="21"/>
              </w:rPr>
              <w:t>加大金融创新服务力度</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根据市场化原则，鼓励金融机构对纳入财政政策扶持范围的企业和项目，予以扶持；</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采取担保费用补助、贷款贴息等方式，实现农业政策性信贷担保全覆盖，对认定用于食品及农产品加工项目的贷款主体，按同期贷款市场报价利率（</w:t>
            </w:r>
            <w:r>
              <w:rPr>
                <w:rStyle w:val="32"/>
                <w:rFonts w:eastAsia="方正仿宋_GBK"/>
                <w:color w:val="auto"/>
                <w:sz w:val="21"/>
                <w:szCs w:val="21"/>
              </w:rPr>
              <w:t>LPR</w:t>
            </w:r>
            <w:r>
              <w:rPr>
                <w:rStyle w:val="31"/>
                <w:rFonts w:hint="default" w:ascii="Times New Roman" w:hAnsi="Times New Roman" w:cs="Times New Roman"/>
                <w:color w:val="auto"/>
                <w:sz w:val="21"/>
                <w:szCs w:val="21"/>
              </w:rPr>
              <w:t>）的</w:t>
            </w:r>
            <w:r>
              <w:rPr>
                <w:rStyle w:val="32"/>
                <w:rFonts w:eastAsia="方正仿宋_GBK"/>
                <w:color w:val="auto"/>
                <w:sz w:val="21"/>
                <w:szCs w:val="21"/>
              </w:rPr>
              <w:t>60%</w:t>
            </w:r>
            <w:r>
              <w:rPr>
                <w:rStyle w:val="31"/>
                <w:rFonts w:hint="default" w:ascii="Times New Roman" w:hAnsi="Times New Roman" w:cs="Times New Roman"/>
                <w:color w:val="auto"/>
                <w:sz w:val="21"/>
                <w:szCs w:val="21"/>
              </w:rPr>
              <w:t>进行贴息；</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3.</w:t>
            </w:r>
            <w:r>
              <w:rPr>
                <w:rStyle w:val="31"/>
                <w:rFonts w:hint="default" w:ascii="Times New Roman" w:hAnsi="Times New Roman" w:cs="Times New Roman"/>
                <w:color w:val="auto"/>
                <w:sz w:val="21"/>
                <w:szCs w:val="21"/>
              </w:rPr>
              <w:t>探索农产品价格指数保险、产量保险和收入保险试点，争取中央、市级财政农业保险保费补贴，支持开展特色农业保险；</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4.</w:t>
            </w:r>
            <w:r>
              <w:rPr>
                <w:rStyle w:val="31"/>
                <w:rFonts w:hint="default" w:ascii="Times New Roman" w:hAnsi="Times New Roman" w:cs="Times New Roman"/>
                <w:color w:val="auto"/>
                <w:sz w:val="21"/>
                <w:szCs w:val="21"/>
              </w:rPr>
              <w:t>积极对接上级部门，争取市级食品及农产品加工产业生态基金支持，设立</w:t>
            </w:r>
            <w:r>
              <w:rPr>
                <w:rStyle w:val="32"/>
                <w:rFonts w:eastAsia="方正仿宋_GBK"/>
                <w:color w:val="auto"/>
                <w:sz w:val="21"/>
                <w:szCs w:val="21"/>
              </w:rPr>
              <w:t>10</w:t>
            </w:r>
            <w:r>
              <w:rPr>
                <w:rStyle w:val="31"/>
                <w:rFonts w:hint="default" w:ascii="Times New Roman" w:hAnsi="Times New Roman" w:cs="Times New Roman"/>
                <w:color w:val="auto"/>
                <w:sz w:val="21"/>
                <w:szCs w:val="21"/>
              </w:rPr>
              <w:t>亿元以上区级食品及农产品加工产业生态子基金，同时，在相关项目单位包装的项目中筛选适合发行政府专项债券的项目，积极发行地方政府专项债券。</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Style w:val="31"/>
                <w:rFonts w:hint="default" w:ascii="Times New Roman" w:hAnsi="Times New Roman" w:cs="Times New Roman"/>
                <w:color w:val="auto"/>
                <w:sz w:val="21"/>
                <w:szCs w:val="21"/>
              </w:rPr>
              <w:t>区财政局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Style w:val="31"/>
                <w:rFonts w:hint="default" w:ascii="Times New Roman" w:hAnsi="Times New Roman" w:cs="Times New Roman"/>
                <w:color w:val="auto"/>
                <w:sz w:val="21"/>
                <w:szCs w:val="21"/>
              </w:rPr>
              <w:t>区发展改革委、区经济信息委、区农业农村委、区国资委</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eastAsia="方正仿宋_GBK"/>
                <w:kern w:val="0"/>
                <w:szCs w:val="21"/>
              </w:rPr>
              <w:t>15</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Style w:val="31"/>
                <w:rFonts w:hint="default" w:ascii="Times New Roman" w:hAnsi="Times New Roman" w:cs="Times New Roman"/>
                <w:color w:val="auto"/>
                <w:sz w:val="21"/>
                <w:szCs w:val="21"/>
              </w:rPr>
              <w:t>加大减税降费落实力度</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textAlignment w:val="center"/>
              <w:rPr>
                <w:rFonts w:eastAsia="方正仿宋_GBK"/>
                <w:szCs w:val="21"/>
              </w:rPr>
            </w:pPr>
            <w:r>
              <w:rPr>
                <w:rFonts w:hint="eastAsia" w:eastAsia="方正仿宋_GBK"/>
                <w:kern w:val="0"/>
                <w:szCs w:val="21"/>
              </w:rPr>
              <w:t>进一步加强对食品及农产品加工企业税费优惠政策宣传辅导工作，结合近期新出台税惠政策，安排</w:t>
            </w:r>
            <w:r>
              <w:rPr>
                <w:rStyle w:val="32"/>
                <w:rFonts w:eastAsia="方正仿宋_GBK"/>
                <w:color w:val="auto"/>
                <w:sz w:val="21"/>
                <w:szCs w:val="21"/>
              </w:rPr>
              <w:t>“</w:t>
            </w:r>
            <w:r>
              <w:rPr>
                <w:rStyle w:val="31"/>
                <w:rFonts w:hint="default" w:ascii="Times New Roman" w:hAnsi="Times New Roman" w:cs="Times New Roman"/>
                <w:color w:val="auto"/>
                <w:sz w:val="21"/>
                <w:szCs w:val="21"/>
              </w:rPr>
              <w:t>税务秘书</w:t>
            </w:r>
            <w:r>
              <w:rPr>
                <w:rStyle w:val="32"/>
                <w:rFonts w:eastAsia="方正仿宋_GBK"/>
                <w:color w:val="auto"/>
                <w:sz w:val="21"/>
                <w:szCs w:val="21"/>
              </w:rPr>
              <w:t>”</w:t>
            </w:r>
            <w:r>
              <w:rPr>
                <w:rStyle w:val="31"/>
                <w:rFonts w:hint="default" w:ascii="Times New Roman" w:hAnsi="Times New Roman" w:cs="Times New Roman"/>
                <w:color w:val="auto"/>
                <w:sz w:val="21"/>
                <w:szCs w:val="21"/>
              </w:rPr>
              <w:t>进食品及农产品加工企业开展</w:t>
            </w:r>
            <w:r>
              <w:rPr>
                <w:rStyle w:val="32"/>
                <w:rFonts w:eastAsia="方正仿宋_GBK"/>
                <w:color w:val="auto"/>
                <w:sz w:val="21"/>
                <w:szCs w:val="21"/>
              </w:rPr>
              <w:t>“</w:t>
            </w:r>
            <w:r>
              <w:rPr>
                <w:rStyle w:val="31"/>
                <w:rFonts w:hint="default" w:ascii="Times New Roman" w:hAnsi="Times New Roman" w:cs="Times New Roman"/>
                <w:color w:val="auto"/>
                <w:sz w:val="21"/>
                <w:szCs w:val="21"/>
              </w:rPr>
              <w:t>一对一</w:t>
            </w:r>
            <w:r>
              <w:rPr>
                <w:rStyle w:val="32"/>
                <w:rFonts w:eastAsia="方正仿宋_GBK"/>
                <w:color w:val="auto"/>
                <w:sz w:val="21"/>
                <w:szCs w:val="21"/>
              </w:rPr>
              <w:t>”</w:t>
            </w:r>
            <w:r>
              <w:rPr>
                <w:rStyle w:val="31"/>
                <w:rFonts w:hint="default" w:ascii="Times New Roman" w:hAnsi="Times New Roman" w:cs="Times New Roman"/>
                <w:color w:val="auto"/>
                <w:sz w:val="21"/>
                <w:szCs w:val="21"/>
              </w:rPr>
              <w:t>辅导，确保税惠直达快享。</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hint="eastAsia" w:eastAsia="方正仿宋_GBK"/>
                <w:kern w:val="0"/>
                <w:szCs w:val="21"/>
              </w:rPr>
              <w:t>潼南税务局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Style w:val="31"/>
                <w:rFonts w:hint="default" w:ascii="Times New Roman" w:hAnsi="Times New Roman" w:cs="Times New Roman"/>
                <w:color w:val="auto"/>
                <w:sz w:val="21"/>
                <w:szCs w:val="21"/>
              </w:rPr>
              <w:t>区财政局、区经济信息委</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hint="eastAsia" w:eastAsia="方正仿宋_GBK"/>
                <w:kern w:val="0"/>
                <w:szCs w:val="21"/>
              </w:rPr>
              <w:t>2023年12月</w:t>
            </w:r>
          </w:p>
        </w:tc>
      </w:tr>
      <w:tr>
        <w:tblPrEx>
          <w:tblCellMar>
            <w:top w:w="0" w:type="dxa"/>
            <w:left w:w="108" w:type="dxa"/>
            <w:bottom w:w="0" w:type="dxa"/>
            <w:right w:w="108" w:type="dxa"/>
          </w:tblCellMar>
        </w:tblPrEx>
        <w:trPr>
          <w:trHeight w:val="45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eastAsia="方正仿宋_GBK"/>
                <w:kern w:val="0"/>
                <w:szCs w:val="21"/>
              </w:rPr>
              <w:t>16</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eastAsia="方正仿宋_GBK"/>
                <w:b/>
                <w:bCs/>
                <w:szCs w:val="21"/>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hint="eastAsia" w:eastAsia="方正仿宋_GBK"/>
                <w:kern w:val="0"/>
                <w:szCs w:val="21"/>
              </w:rPr>
              <w:t>加大用地保障力度</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eastAsia="方正仿宋_GBK"/>
                <w:szCs w:val="21"/>
              </w:rPr>
            </w:pPr>
            <w:r>
              <w:rPr>
                <w:rFonts w:eastAsia="方正仿宋_GBK"/>
                <w:kern w:val="0"/>
                <w:szCs w:val="21"/>
              </w:rPr>
              <w:t>1.</w:t>
            </w:r>
            <w:r>
              <w:rPr>
                <w:rStyle w:val="31"/>
                <w:rFonts w:hint="default" w:ascii="Times New Roman" w:hAnsi="Times New Roman" w:cs="Times New Roman"/>
                <w:color w:val="auto"/>
                <w:sz w:val="21"/>
                <w:szCs w:val="21"/>
              </w:rPr>
              <w:t>梳理中央厨房产业园城镇开发边界内用地空间，以及崇龛、塘坝等</w:t>
            </w:r>
            <w:r>
              <w:rPr>
                <w:rStyle w:val="32"/>
                <w:rFonts w:eastAsia="方正仿宋_GBK"/>
                <w:color w:val="auto"/>
                <w:sz w:val="21"/>
                <w:szCs w:val="21"/>
              </w:rPr>
              <w:t>2</w:t>
            </w:r>
            <w:r>
              <w:rPr>
                <w:rStyle w:val="31"/>
                <w:rFonts w:hint="default" w:ascii="Times New Roman" w:hAnsi="Times New Roman" w:cs="Times New Roman"/>
                <w:color w:val="auto"/>
                <w:sz w:val="21"/>
                <w:szCs w:val="21"/>
              </w:rPr>
              <w:t>个区域性食品初加工园可用地空间；</w:t>
            </w:r>
            <w:r>
              <w:rPr>
                <w:rStyle w:val="31"/>
                <w:rFonts w:hint="default" w:ascii="Times New Roman" w:hAnsi="Times New Roman" w:cs="Times New Roman"/>
                <w:color w:val="auto"/>
                <w:sz w:val="21"/>
                <w:szCs w:val="21"/>
              </w:rPr>
              <w:br w:type="textWrapping"/>
            </w:r>
            <w:r>
              <w:rPr>
                <w:rStyle w:val="32"/>
                <w:rFonts w:eastAsia="方正仿宋_GBK"/>
                <w:color w:val="auto"/>
                <w:sz w:val="21"/>
                <w:szCs w:val="21"/>
              </w:rPr>
              <w:t>2.</w:t>
            </w:r>
            <w:r>
              <w:rPr>
                <w:rStyle w:val="31"/>
                <w:rFonts w:hint="default" w:ascii="Times New Roman" w:hAnsi="Times New Roman" w:cs="Times New Roman"/>
                <w:color w:val="auto"/>
                <w:sz w:val="21"/>
                <w:szCs w:val="21"/>
              </w:rPr>
              <w:t>将中央厨房产业园纳入我区国土空间分区规划，会同相关部门包装</w:t>
            </w:r>
            <w:r>
              <w:rPr>
                <w:rStyle w:val="32"/>
                <w:rFonts w:eastAsia="方正仿宋_GBK"/>
                <w:color w:val="auto"/>
                <w:sz w:val="21"/>
                <w:szCs w:val="21"/>
              </w:rPr>
              <w:t>2</w:t>
            </w:r>
            <w:r>
              <w:rPr>
                <w:rStyle w:val="31"/>
                <w:rFonts w:hint="default" w:ascii="Times New Roman" w:hAnsi="Times New Roman" w:cs="Times New Roman"/>
                <w:color w:val="auto"/>
                <w:sz w:val="21"/>
                <w:szCs w:val="21"/>
              </w:rPr>
              <w:t>个区域性食品初加工园项目，纳入我区在编国土空间分区规划项目清单。</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textAlignment w:val="center"/>
              <w:rPr>
                <w:rFonts w:eastAsia="方正仿宋_GBK"/>
                <w:szCs w:val="21"/>
              </w:rPr>
            </w:pPr>
            <w:r>
              <w:rPr>
                <w:rFonts w:hint="eastAsia" w:eastAsia="方正仿宋_GBK"/>
                <w:kern w:val="0"/>
                <w:szCs w:val="21"/>
              </w:rPr>
              <w:t>区规划自然资源局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textAlignment w:val="center"/>
              <w:rPr>
                <w:rFonts w:eastAsia="方正仿宋_GBK"/>
                <w:szCs w:val="21"/>
              </w:rPr>
            </w:pPr>
            <w:r>
              <w:rPr>
                <w:rFonts w:hint="eastAsia" w:eastAsia="方正仿宋_GBK"/>
                <w:kern w:val="0"/>
                <w:szCs w:val="21"/>
              </w:rPr>
              <w:t>区农业农村委、各镇街</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eastAsia="方正仿宋_GBK"/>
                <w:szCs w:val="21"/>
              </w:rPr>
            </w:pPr>
            <w:r>
              <w:rPr>
                <w:rFonts w:hint="eastAsia" w:eastAsia="方正仿宋_GBK"/>
                <w:kern w:val="0"/>
                <w:szCs w:val="21"/>
              </w:rPr>
              <w:t>2023年12月</w:t>
            </w:r>
          </w:p>
        </w:tc>
      </w:tr>
    </w:tbl>
    <w:p>
      <w:pPr>
        <w:pStyle w:val="2"/>
        <w:spacing w:line="340" w:lineRule="exact"/>
      </w:pPr>
    </w:p>
    <w:p>
      <w:pPr>
        <w:spacing w:line="600" w:lineRule="exact"/>
        <w:jc w:val="center"/>
      </w:pPr>
    </w:p>
    <w:sectPr>
      <w:footerReference r:id="rId3" w:type="default"/>
      <w:pgSz w:w="16838" w:h="11906" w:orient="landscape"/>
      <w:pgMar w:top="1587" w:right="2098" w:bottom="1474" w:left="1984" w:header="851" w:footer="104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05105"/>
              <wp:effectExtent l="0" t="0" r="0" b="0"/>
              <wp:wrapNone/>
              <wp:docPr id="1" name="Quad Arrow 3073"/>
              <wp:cNvGraphicFramePr/>
              <a:graphic xmlns:a="http://schemas.openxmlformats.org/drawingml/2006/main">
                <a:graphicData uri="http://schemas.microsoft.com/office/word/2010/wordprocessingShape">
                  <wps:wsp>
                    <wps:cNvSpPr/>
                    <wps:spPr>
                      <a:xfrm>
                        <a:off x="0" y="0"/>
                        <a:ext cx="622300" cy="205105"/>
                      </a:xfrm>
                      <a:prstGeom prst="rect">
                        <a:avLst/>
                      </a:prstGeom>
                      <a:noFill/>
                      <a:ln>
                        <a:noFill/>
                      </a:ln>
                      <a:effectLst/>
                    </wps:spPr>
                    <wps:txbx>
                      <w:txbxContent>
                        <w:p>
                          <w:pPr>
                            <w:pStyle w:val="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wps:txbx>
                    <wps:bodyPr lIns="0" tIns="0" rIns="0" bIns="0" upright="1"/>
                  </wps:wsp>
                </a:graphicData>
              </a:graphic>
            </wp:anchor>
          </w:drawing>
        </mc:Choice>
        <mc:Fallback>
          <w:pict>
            <v:rect id="Quad Arrow 3073" o:spid="_x0000_s1026" o:spt="1" style="position:absolute;left:0pt;margin-top:0pt;height:16.15pt;width:49pt;mso-position-horizontal:outside;mso-position-horizontal-relative:margin;z-index:251659264;mso-width-relative:page;mso-height-relative:page;" filled="f" stroked="f" coordsize="21600,21600" o:gfxdata="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3rPDDVAAAA&#10;AwEAAA8AAAAAAAAAAQAgAAAAIgAAAGRycy9kb3ducmV2LnhtbFBLAQIUABQAAAAIAIdO4kCPVvuh&#10;rgEAAHkDAAAOAAAAAAAAAAEAIAAAACQBAABkcnMvZTJvRG9jLnhtbFBLBQYAAAAABgAGAFkBAABE&#10;BQAAAAA=&#10;">
              <v:fill on="f" focussize="0,0"/>
              <v:stroke on="f"/>
              <v:imagedata o:title=""/>
              <o:lock v:ext="edit" aspectratio="f"/>
              <v:textbox inset="0mm,0mm,0mm,0mm">
                <w:txbxContent>
                  <w:p>
                    <w:pPr>
                      <w:pStyle w:val="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OTk1M2IwODFhMDI2MzNlOTk0OTZhYjVkZWEzMzUifQ=="/>
  </w:docVars>
  <w:rsids>
    <w:rsidRoot w:val="2FEA3641"/>
    <w:rsid w:val="00000944"/>
    <w:rsid w:val="00001587"/>
    <w:rsid w:val="00001FBB"/>
    <w:rsid w:val="00010640"/>
    <w:rsid w:val="000171AB"/>
    <w:rsid w:val="00027A18"/>
    <w:rsid w:val="000343C6"/>
    <w:rsid w:val="00042135"/>
    <w:rsid w:val="000512DA"/>
    <w:rsid w:val="00055994"/>
    <w:rsid w:val="00066F21"/>
    <w:rsid w:val="00074875"/>
    <w:rsid w:val="00093BB1"/>
    <w:rsid w:val="000C328B"/>
    <w:rsid w:val="000C6105"/>
    <w:rsid w:val="000C7D70"/>
    <w:rsid w:val="000D305B"/>
    <w:rsid w:val="000E4721"/>
    <w:rsid w:val="00104E93"/>
    <w:rsid w:val="00110D04"/>
    <w:rsid w:val="00124F09"/>
    <w:rsid w:val="0012559B"/>
    <w:rsid w:val="0014595C"/>
    <w:rsid w:val="00155F27"/>
    <w:rsid w:val="00157D43"/>
    <w:rsid w:val="00161F90"/>
    <w:rsid w:val="001671E7"/>
    <w:rsid w:val="00186D3D"/>
    <w:rsid w:val="00187688"/>
    <w:rsid w:val="00193A8B"/>
    <w:rsid w:val="001A0724"/>
    <w:rsid w:val="001B13A4"/>
    <w:rsid w:val="001B4D8E"/>
    <w:rsid w:val="001B644F"/>
    <w:rsid w:val="001C2694"/>
    <w:rsid w:val="001C4AB2"/>
    <w:rsid w:val="001D08C4"/>
    <w:rsid w:val="001D0FBC"/>
    <w:rsid w:val="001D5054"/>
    <w:rsid w:val="002018A3"/>
    <w:rsid w:val="00213B52"/>
    <w:rsid w:val="00215FCF"/>
    <w:rsid w:val="00227EAB"/>
    <w:rsid w:val="00233DB4"/>
    <w:rsid w:val="002366F7"/>
    <w:rsid w:val="002375CB"/>
    <w:rsid w:val="00254D98"/>
    <w:rsid w:val="0026620B"/>
    <w:rsid w:val="0027405A"/>
    <w:rsid w:val="00275016"/>
    <w:rsid w:val="00287BDC"/>
    <w:rsid w:val="00287C5B"/>
    <w:rsid w:val="002A07CD"/>
    <w:rsid w:val="002A08B9"/>
    <w:rsid w:val="002A0EC6"/>
    <w:rsid w:val="002B18E7"/>
    <w:rsid w:val="002B7F6D"/>
    <w:rsid w:val="002D4AF9"/>
    <w:rsid w:val="002E428E"/>
    <w:rsid w:val="002E5588"/>
    <w:rsid w:val="002F254C"/>
    <w:rsid w:val="002F2B1B"/>
    <w:rsid w:val="002F772E"/>
    <w:rsid w:val="00305BAE"/>
    <w:rsid w:val="00306BE4"/>
    <w:rsid w:val="00313F3C"/>
    <w:rsid w:val="00321009"/>
    <w:rsid w:val="00324A8B"/>
    <w:rsid w:val="00335E40"/>
    <w:rsid w:val="00347925"/>
    <w:rsid w:val="003560C5"/>
    <w:rsid w:val="003660B1"/>
    <w:rsid w:val="00366746"/>
    <w:rsid w:val="003710CE"/>
    <w:rsid w:val="0038477E"/>
    <w:rsid w:val="00395412"/>
    <w:rsid w:val="003A2446"/>
    <w:rsid w:val="003B1428"/>
    <w:rsid w:val="003B155B"/>
    <w:rsid w:val="003D4D6A"/>
    <w:rsid w:val="003D5068"/>
    <w:rsid w:val="003F2627"/>
    <w:rsid w:val="003F5D47"/>
    <w:rsid w:val="004005BD"/>
    <w:rsid w:val="004051F4"/>
    <w:rsid w:val="0041220E"/>
    <w:rsid w:val="00414B31"/>
    <w:rsid w:val="00415CD6"/>
    <w:rsid w:val="00420F03"/>
    <w:rsid w:val="0042709B"/>
    <w:rsid w:val="00437651"/>
    <w:rsid w:val="0043774D"/>
    <w:rsid w:val="00444554"/>
    <w:rsid w:val="00472BD9"/>
    <w:rsid w:val="004775AA"/>
    <w:rsid w:val="004868FA"/>
    <w:rsid w:val="004B6888"/>
    <w:rsid w:val="004C7A84"/>
    <w:rsid w:val="004D0864"/>
    <w:rsid w:val="004D0A2A"/>
    <w:rsid w:val="004D595B"/>
    <w:rsid w:val="004E036E"/>
    <w:rsid w:val="004E6AE7"/>
    <w:rsid w:val="00534715"/>
    <w:rsid w:val="00535D60"/>
    <w:rsid w:val="00545C38"/>
    <w:rsid w:val="00547D78"/>
    <w:rsid w:val="0055792B"/>
    <w:rsid w:val="0057204F"/>
    <w:rsid w:val="005828E4"/>
    <w:rsid w:val="005842E9"/>
    <w:rsid w:val="005843F9"/>
    <w:rsid w:val="005902FF"/>
    <w:rsid w:val="005926C8"/>
    <w:rsid w:val="00592F02"/>
    <w:rsid w:val="005A35FE"/>
    <w:rsid w:val="005A73BF"/>
    <w:rsid w:val="005B001B"/>
    <w:rsid w:val="005C2A40"/>
    <w:rsid w:val="005D6412"/>
    <w:rsid w:val="005E263E"/>
    <w:rsid w:val="005F241F"/>
    <w:rsid w:val="005F24DF"/>
    <w:rsid w:val="005F34B0"/>
    <w:rsid w:val="005F7520"/>
    <w:rsid w:val="00616D2F"/>
    <w:rsid w:val="00617058"/>
    <w:rsid w:val="00620324"/>
    <w:rsid w:val="0062115C"/>
    <w:rsid w:val="00624989"/>
    <w:rsid w:val="00627DED"/>
    <w:rsid w:val="0064185C"/>
    <w:rsid w:val="006516E5"/>
    <w:rsid w:val="00657694"/>
    <w:rsid w:val="006649D1"/>
    <w:rsid w:val="00671974"/>
    <w:rsid w:val="00684347"/>
    <w:rsid w:val="00690614"/>
    <w:rsid w:val="0069747A"/>
    <w:rsid w:val="006A1AC3"/>
    <w:rsid w:val="006A61E8"/>
    <w:rsid w:val="006E0D17"/>
    <w:rsid w:val="006E6FA8"/>
    <w:rsid w:val="00705A4F"/>
    <w:rsid w:val="00717B10"/>
    <w:rsid w:val="00720FEB"/>
    <w:rsid w:val="0073096F"/>
    <w:rsid w:val="007349F0"/>
    <w:rsid w:val="00750065"/>
    <w:rsid w:val="0075372B"/>
    <w:rsid w:val="007561B2"/>
    <w:rsid w:val="00774A6E"/>
    <w:rsid w:val="007909CA"/>
    <w:rsid w:val="00794EF9"/>
    <w:rsid w:val="007961C5"/>
    <w:rsid w:val="007B51E0"/>
    <w:rsid w:val="007E4736"/>
    <w:rsid w:val="007E6A30"/>
    <w:rsid w:val="007F19CA"/>
    <w:rsid w:val="007F7C5C"/>
    <w:rsid w:val="008118D7"/>
    <w:rsid w:val="00831BDA"/>
    <w:rsid w:val="00841811"/>
    <w:rsid w:val="008552F0"/>
    <w:rsid w:val="00856566"/>
    <w:rsid w:val="00863519"/>
    <w:rsid w:val="008673AB"/>
    <w:rsid w:val="008749DA"/>
    <w:rsid w:val="00882887"/>
    <w:rsid w:val="008907FF"/>
    <w:rsid w:val="008A5274"/>
    <w:rsid w:val="008D4978"/>
    <w:rsid w:val="008E352D"/>
    <w:rsid w:val="008E554C"/>
    <w:rsid w:val="008E767B"/>
    <w:rsid w:val="00900FA1"/>
    <w:rsid w:val="0092258E"/>
    <w:rsid w:val="009275EB"/>
    <w:rsid w:val="0095468B"/>
    <w:rsid w:val="00955208"/>
    <w:rsid w:val="00962C7F"/>
    <w:rsid w:val="0096792D"/>
    <w:rsid w:val="00970EF2"/>
    <w:rsid w:val="009757E8"/>
    <w:rsid w:val="0099029A"/>
    <w:rsid w:val="009947AB"/>
    <w:rsid w:val="009B3B0C"/>
    <w:rsid w:val="009B5761"/>
    <w:rsid w:val="009C4A06"/>
    <w:rsid w:val="009D0854"/>
    <w:rsid w:val="009D427C"/>
    <w:rsid w:val="009D56BE"/>
    <w:rsid w:val="009D707F"/>
    <w:rsid w:val="009E0201"/>
    <w:rsid w:val="009E1C4B"/>
    <w:rsid w:val="009E4E78"/>
    <w:rsid w:val="00A0449B"/>
    <w:rsid w:val="00A13D27"/>
    <w:rsid w:val="00A20713"/>
    <w:rsid w:val="00A24D6D"/>
    <w:rsid w:val="00A26236"/>
    <w:rsid w:val="00A43FCA"/>
    <w:rsid w:val="00A476D3"/>
    <w:rsid w:val="00A515BF"/>
    <w:rsid w:val="00A53C6C"/>
    <w:rsid w:val="00A604AA"/>
    <w:rsid w:val="00A613FE"/>
    <w:rsid w:val="00A62EC9"/>
    <w:rsid w:val="00A632E6"/>
    <w:rsid w:val="00A74A76"/>
    <w:rsid w:val="00A80D44"/>
    <w:rsid w:val="00A918FB"/>
    <w:rsid w:val="00AA353B"/>
    <w:rsid w:val="00AD4219"/>
    <w:rsid w:val="00AD452F"/>
    <w:rsid w:val="00AD63B1"/>
    <w:rsid w:val="00AF5456"/>
    <w:rsid w:val="00B050CA"/>
    <w:rsid w:val="00B12D4A"/>
    <w:rsid w:val="00B219E5"/>
    <w:rsid w:val="00B23610"/>
    <w:rsid w:val="00B2394F"/>
    <w:rsid w:val="00B242DA"/>
    <w:rsid w:val="00B270A8"/>
    <w:rsid w:val="00B27155"/>
    <w:rsid w:val="00B37749"/>
    <w:rsid w:val="00B511F3"/>
    <w:rsid w:val="00B75F77"/>
    <w:rsid w:val="00B767FC"/>
    <w:rsid w:val="00B80F78"/>
    <w:rsid w:val="00B85097"/>
    <w:rsid w:val="00B96574"/>
    <w:rsid w:val="00BA1993"/>
    <w:rsid w:val="00BA313F"/>
    <w:rsid w:val="00BA573B"/>
    <w:rsid w:val="00BB2D38"/>
    <w:rsid w:val="00BB4624"/>
    <w:rsid w:val="00BC07B1"/>
    <w:rsid w:val="00BC469A"/>
    <w:rsid w:val="00BD1E13"/>
    <w:rsid w:val="00BD2B9C"/>
    <w:rsid w:val="00BE44DF"/>
    <w:rsid w:val="00BF3CCE"/>
    <w:rsid w:val="00BF625B"/>
    <w:rsid w:val="00C0087B"/>
    <w:rsid w:val="00C1311A"/>
    <w:rsid w:val="00C17884"/>
    <w:rsid w:val="00C369EE"/>
    <w:rsid w:val="00C379FA"/>
    <w:rsid w:val="00C464B6"/>
    <w:rsid w:val="00C47649"/>
    <w:rsid w:val="00C551D2"/>
    <w:rsid w:val="00C5531C"/>
    <w:rsid w:val="00C6321F"/>
    <w:rsid w:val="00C74B01"/>
    <w:rsid w:val="00C82E8A"/>
    <w:rsid w:val="00C97132"/>
    <w:rsid w:val="00CC4D1D"/>
    <w:rsid w:val="00CC6C39"/>
    <w:rsid w:val="00CD51F5"/>
    <w:rsid w:val="00CE018A"/>
    <w:rsid w:val="00CE0AFB"/>
    <w:rsid w:val="00CF32CC"/>
    <w:rsid w:val="00CF53DD"/>
    <w:rsid w:val="00D014CB"/>
    <w:rsid w:val="00D040E7"/>
    <w:rsid w:val="00D06666"/>
    <w:rsid w:val="00D07434"/>
    <w:rsid w:val="00D24D54"/>
    <w:rsid w:val="00D464F2"/>
    <w:rsid w:val="00D5441A"/>
    <w:rsid w:val="00D547BE"/>
    <w:rsid w:val="00D55B59"/>
    <w:rsid w:val="00D561FE"/>
    <w:rsid w:val="00D70633"/>
    <w:rsid w:val="00D84A2D"/>
    <w:rsid w:val="00D87080"/>
    <w:rsid w:val="00D97E6F"/>
    <w:rsid w:val="00DA4565"/>
    <w:rsid w:val="00DB3215"/>
    <w:rsid w:val="00DD2847"/>
    <w:rsid w:val="00DD453A"/>
    <w:rsid w:val="00DD65DE"/>
    <w:rsid w:val="00DE0674"/>
    <w:rsid w:val="00DF36DF"/>
    <w:rsid w:val="00E21937"/>
    <w:rsid w:val="00E2460E"/>
    <w:rsid w:val="00E258D3"/>
    <w:rsid w:val="00E43CB9"/>
    <w:rsid w:val="00E444E7"/>
    <w:rsid w:val="00E44ABF"/>
    <w:rsid w:val="00E47988"/>
    <w:rsid w:val="00E5437B"/>
    <w:rsid w:val="00E564F1"/>
    <w:rsid w:val="00E56B70"/>
    <w:rsid w:val="00E60A76"/>
    <w:rsid w:val="00E664D0"/>
    <w:rsid w:val="00E67DDB"/>
    <w:rsid w:val="00E76CF0"/>
    <w:rsid w:val="00E877F2"/>
    <w:rsid w:val="00E87F78"/>
    <w:rsid w:val="00E922BE"/>
    <w:rsid w:val="00EB7CDC"/>
    <w:rsid w:val="00ED6FFA"/>
    <w:rsid w:val="00EE0F28"/>
    <w:rsid w:val="00EE1BD6"/>
    <w:rsid w:val="00EF1D16"/>
    <w:rsid w:val="00EF492D"/>
    <w:rsid w:val="00F00C1B"/>
    <w:rsid w:val="00F10E4F"/>
    <w:rsid w:val="00F25042"/>
    <w:rsid w:val="00F255F3"/>
    <w:rsid w:val="00F30AC8"/>
    <w:rsid w:val="00F31356"/>
    <w:rsid w:val="00F32281"/>
    <w:rsid w:val="00F35756"/>
    <w:rsid w:val="00F35B59"/>
    <w:rsid w:val="00F62AC2"/>
    <w:rsid w:val="00F70199"/>
    <w:rsid w:val="00F70F10"/>
    <w:rsid w:val="00F72909"/>
    <w:rsid w:val="00F77E49"/>
    <w:rsid w:val="00F817C4"/>
    <w:rsid w:val="00F85844"/>
    <w:rsid w:val="00FB35D3"/>
    <w:rsid w:val="00FB5B34"/>
    <w:rsid w:val="00FB7CF9"/>
    <w:rsid w:val="00FC3501"/>
    <w:rsid w:val="00FC3A78"/>
    <w:rsid w:val="00FE3AD6"/>
    <w:rsid w:val="00FE41B0"/>
    <w:rsid w:val="00FE76E8"/>
    <w:rsid w:val="01514167"/>
    <w:rsid w:val="01657C13"/>
    <w:rsid w:val="019D115B"/>
    <w:rsid w:val="01B217FD"/>
    <w:rsid w:val="01B6046E"/>
    <w:rsid w:val="01F20A56"/>
    <w:rsid w:val="02A62291"/>
    <w:rsid w:val="03BE2503"/>
    <w:rsid w:val="045D72C7"/>
    <w:rsid w:val="0509764C"/>
    <w:rsid w:val="05E435F1"/>
    <w:rsid w:val="06FC6923"/>
    <w:rsid w:val="086E55FF"/>
    <w:rsid w:val="0A79028B"/>
    <w:rsid w:val="0B3C7C36"/>
    <w:rsid w:val="0BA94BA0"/>
    <w:rsid w:val="0D372B73"/>
    <w:rsid w:val="0D402328"/>
    <w:rsid w:val="0F3B1FA5"/>
    <w:rsid w:val="10BE733F"/>
    <w:rsid w:val="11287383"/>
    <w:rsid w:val="11867E5D"/>
    <w:rsid w:val="11904BD3"/>
    <w:rsid w:val="11C73FD2"/>
    <w:rsid w:val="12773533"/>
    <w:rsid w:val="144E2788"/>
    <w:rsid w:val="145106FE"/>
    <w:rsid w:val="14DE65DC"/>
    <w:rsid w:val="15747FCD"/>
    <w:rsid w:val="163559AE"/>
    <w:rsid w:val="168E50BE"/>
    <w:rsid w:val="18275399"/>
    <w:rsid w:val="186C3B20"/>
    <w:rsid w:val="1B530684"/>
    <w:rsid w:val="1BEA0FE8"/>
    <w:rsid w:val="1CB338D9"/>
    <w:rsid w:val="1D831347"/>
    <w:rsid w:val="1DAC0C4B"/>
    <w:rsid w:val="1EFB4C9C"/>
    <w:rsid w:val="1F6E63F1"/>
    <w:rsid w:val="1F703EFB"/>
    <w:rsid w:val="20360F5B"/>
    <w:rsid w:val="20F3093F"/>
    <w:rsid w:val="214C5A4B"/>
    <w:rsid w:val="22C34341"/>
    <w:rsid w:val="22DD5403"/>
    <w:rsid w:val="23B343B6"/>
    <w:rsid w:val="242C6ADA"/>
    <w:rsid w:val="24BC729A"/>
    <w:rsid w:val="24EF58C2"/>
    <w:rsid w:val="252860E2"/>
    <w:rsid w:val="253116FD"/>
    <w:rsid w:val="2565282D"/>
    <w:rsid w:val="25BF502B"/>
    <w:rsid w:val="265E65B0"/>
    <w:rsid w:val="27A74232"/>
    <w:rsid w:val="283A50A6"/>
    <w:rsid w:val="288F719F"/>
    <w:rsid w:val="2AFE5AF5"/>
    <w:rsid w:val="2CD6590B"/>
    <w:rsid w:val="2D465B1D"/>
    <w:rsid w:val="2D720E3E"/>
    <w:rsid w:val="2E2F7378"/>
    <w:rsid w:val="2F1D7458"/>
    <w:rsid w:val="2F5E167A"/>
    <w:rsid w:val="2FBE036A"/>
    <w:rsid w:val="2FEA3641"/>
    <w:rsid w:val="30A5056A"/>
    <w:rsid w:val="30C61BCC"/>
    <w:rsid w:val="311A6B60"/>
    <w:rsid w:val="33A2045D"/>
    <w:rsid w:val="34046622"/>
    <w:rsid w:val="347100A1"/>
    <w:rsid w:val="358E6A31"/>
    <w:rsid w:val="369A12F2"/>
    <w:rsid w:val="36CC5A63"/>
    <w:rsid w:val="370C27C6"/>
    <w:rsid w:val="39553AED"/>
    <w:rsid w:val="396F1445"/>
    <w:rsid w:val="3BCA22B5"/>
    <w:rsid w:val="3BDD601C"/>
    <w:rsid w:val="3BF82E56"/>
    <w:rsid w:val="3C633A7D"/>
    <w:rsid w:val="3E8506DD"/>
    <w:rsid w:val="3ED2798E"/>
    <w:rsid w:val="3F383607"/>
    <w:rsid w:val="3FC45529"/>
    <w:rsid w:val="402406BD"/>
    <w:rsid w:val="41687293"/>
    <w:rsid w:val="41C42BAB"/>
    <w:rsid w:val="42750D5C"/>
    <w:rsid w:val="43D14F88"/>
    <w:rsid w:val="4460558C"/>
    <w:rsid w:val="446266BB"/>
    <w:rsid w:val="44F641B0"/>
    <w:rsid w:val="46341538"/>
    <w:rsid w:val="47887202"/>
    <w:rsid w:val="47EE74A0"/>
    <w:rsid w:val="48EB00AD"/>
    <w:rsid w:val="494E2350"/>
    <w:rsid w:val="4979247F"/>
    <w:rsid w:val="499B01EF"/>
    <w:rsid w:val="49A62143"/>
    <w:rsid w:val="4BA73279"/>
    <w:rsid w:val="4E143B1F"/>
    <w:rsid w:val="4E4C7F4F"/>
    <w:rsid w:val="4E54216E"/>
    <w:rsid w:val="4F4E7EFF"/>
    <w:rsid w:val="5013739A"/>
    <w:rsid w:val="5337780A"/>
    <w:rsid w:val="541173D8"/>
    <w:rsid w:val="5622235F"/>
    <w:rsid w:val="565371AF"/>
    <w:rsid w:val="56FB2E36"/>
    <w:rsid w:val="58083479"/>
    <w:rsid w:val="596D2D7B"/>
    <w:rsid w:val="5A250E97"/>
    <w:rsid w:val="5A275EB2"/>
    <w:rsid w:val="5B345801"/>
    <w:rsid w:val="5BD347B4"/>
    <w:rsid w:val="5CA42512"/>
    <w:rsid w:val="5CB52971"/>
    <w:rsid w:val="5D170F36"/>
    <w:rsid w:val="600A0869"/>
    <w:rsid w:val="60343BAD"/>
    <w:rsid w:val="606A6400"/>
    <w:rsid w:val="61153B55"/>
    <w:rsid w:val="617D1584"/>
    <w:rsid w:val="62764951"/>
    <w:rsid w:val="62A63868"/>
    <w:rsid w:val="638D0503"/>
    <w:rsid w:val="63BD0B67"/>
    <w:rsid w:val="63DF2082"/>
    <w:rsid w:val="647438D9"/>
    <w:rsid w:val="64994927"/>
    <w:rsid w:val="64C27AFF"/>
    <w:rsid w:val="6578278E"/>
    <w:rsid w:val="65D459A0"/>
    <w:rsid w:val="65DC4ACB"/>
    <w:rsid w:val="661F0E5C"/>
    <w:rsid w:val="664D6AA2"/>
    <w:rsid w:val="667967BE"/>
    <w:rsid w:val="6688249A"/>
    <w:rsid w:val="67CE3F55"/>
    <w:rsid w:val="67FF2CF3"/>
    <w:rsid w:val="683A3D2B"/>
    <w:rsid w:val="684E65E9"/>
    <w:rsid w:val="68906041"/>
    <w:rsid w:val="689C682D"/>
    <w:rsid w:val="696D7937"/>
    <w:rsid w:val="6A383A93"/>
    <w:rsid w:val="6AB06526"/>
    <w:rsid w:val="6AEF56FD"/>
    <w:rsid w:val="6AF44665"/>
    <w:rsid w:val="6B9D2F4E"/>
    <w:rsid w:val="6D3E42BD"/>
    <w:rsid w:val="6DAD5F6F"/>
    <w:rsid w:val="6DC615E8"/>
    <w:rsid w:val="6ED30A35"/>
    <w:rsid w:val="70CE7706"/>
    <w:rsid w:val="72D30C1C"/>
    <w:rsid w:val="72EB4614"/>
    <w:rsid w:val="73550E9E"/>
    <w:rsid w:val="73C31574"/>
    <w:rsid w:val="73F9563A"/>
    <w:rsid w:val="75194C26"/>
    <w:rsid w:val="75755DE0"/>
    <w:rsid w:val="76CA6BC2"/>
    <w:rsid w:val="77430539"/>
    <w:rsid w:val="785030F6"/>
    <w:rsid w:val="79117DFF"/>
    <w:rsid w:val="79FE105C"/>
    <w:rsid w:val="7A4A402D"/>
    <w:rsid w:val="7A6A66F1"/>
    <w:rsid w:val="7A920C25"/>
    <w:rsid w:val="7BDC53CD"/>
    <w:rsid w:val="7CD04806"/>
    <w:rsid w:val="7D8031C0"/>
    <w:rsid w:val="7E6416AA"/>
    <w:rsid w:val="7E6B6EDC"/>
    <w:rsid w:val="7F4514DB"/>
    <w:rsid w:val="7F45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6"/>
    <w:qFormat/>
    <w:uiPriority w:val="0"/>
    <w:pPr>
      <w:spacing w:after="120"/>
      <w:ind w:left="420" w:leftChars="200" w:firstLine="420" w:firstLineChars="200"/>
    </w:pPr>
    <w:rPr>
      <w:sz w:val="21"/>
      <w:szCs w:val="24"/>
    </w:rPr>
  </w:style>
  <w:style w:type="paragraph" w:styleId="3">
    <w:name w:val="Body Text Indent"/>
    <w:basedOn w:val="1"/>
    <w:next w:val="2"/>
    <w:link w:val="25"/>
    <w:unhideWhenUsed/>
    <w:qFormat/>
    <w:uiPriority w:val="99"/>
    <w:pPr>
      <w:ind w:firstLine="1280" w:firstLineChars="400"/>
    </w:pPr>
    <w:rPr>
      <w:sz w:val="32"/>
      <w:szCs w:val="20"/>
    </w:rPr>
  </w:style>
  <w:style w:type="paragraph" w:styleId="4">
    <w:name w:val="table of authorities"/>
    <w:basedOn w:val="1"/>
    <w:next w:val="1"/>
    <w:qFormat/>
    <w:uiPriority w:val="0"/>
    <w:pPr>
      <w:ind w:left="420" w:leftChars="200"/>
    </w:pPr>
  </w:style>
  <w:style w:type="paragraph" w:styleId="5">
    <w:name w:val="annotation text"/>
    <w:basedOn w:val="1"/>
    <w:link w:val="28"/>
    <w:unhideWhenUsed/>
    <w:qFormat/>
    <w:uiPriority w:val="0"/>
    <w:pPr>
      <w:jc w:val="left"/>
    </w:pPr>
  </w:style>
  <w:style w:type="paragraph" w:styleId="6">
    <w:name w:val="Body Text"/>
    <w:basedOn w:val="1"/>
    <w:next w:val="7"/>
    <w:unhideWhenUsed/>
    <w:qFormat/>
    <w:uiPriority w:val="99"/>
    <w:pPr>
      <w:spacing w:after="120"/>
    </w:pPr>
  </w:style>
  <w:style w:type="paragraph" w:styleId="7">
    <w:name w:val="Body Text First Indent"/>
    <w:basedOn w:val="6"/>
    <w:unhideWhenUsed/>
    <w:qFormat/>
    <w:uiPriority w:val="99"/>
    <w:pPr>
      <w:spacing w:after="0"/>
      <w:ind w:left="100" w:leftChars="100" w:right="100" w:rightChars="100" w:firstLine="420" w:firstLineChars="100"/>
    </w:pPr>
    <w:rPr>
      <w:rFonts w:ascii="Calibri" w:hAnsi="Calibri" w:cs="黑体"/>
    </w:rPr>
  </w:style>
  <w:style w:type="paragraph" w:styleId="8">
    <w:name w:val="Balloon Text"/>
    <w:basedOn w:val="1"/>
    <w:link w:val="24"/>
    <w:qFormat/>
    <w:uiPriority w:val="0"/>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Calibri" w:hAnsi="Calibri"/>
      <w:sz w:val="18"/>
      <w:szCs w:val="18"/>
    </w:rPr>
  </w:style>
  <w:style w:type="paragraph" w:styleId="10">
    <w:name w:val="envelope return"/>
    <w:basedOn w:val="1"/>
    <w:unhideWhenUsed/>
    <w:qFormat/>
    <w:uiPriority w:val="99"/>
    <w:pPr>
      <w:snapToGrid w:val="0"/>
    </w:pPr>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HTML Preformatted"/>
    <w:basedOn w:val="1"/>
    <w:link w:val="2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7">
    <w:name w:val="列出段落1"/>
    <w:basedOn w:val="1"/>
    <w:unhideWhenUsed/>
    <w:qFormat/>
    <w:uiPriority w:val="99"/>
    <w:pPr>
      <w:ind w:firstLine="420" w:firstLineChars="200"/>
    </w:pPr>
  </w:style>
  <w:style w:type="character" w:customStyle="1" w:styleId="18">
    <w:name w:val="页脚 Char"/>
    <w:basedOn w:val="16"/>
    <w:link w:val="9"/>
    <w:qFormat/>
    <w:uiPriority w:val="99"/>
    <w:rPr>
      <w:rFonts w:ascii="Calibri" w:hAnsi="Calibri"/>
      <w:kern w:val="2"/>
      <w:sz w:val="18"/>
      <w:szCs w:val="18"/>
    </w:rPr>
  </w:style>
  <w:style w:type="character" w:customStyle="1" w:styleId="19">
    <w:name w:val="HTML 预设格式 Char"/>
    <w:basedOn w:val="16"/>
    <w:qFormat/>
    <w:uiPriority w:val="0"/>
    <w:rPr>
      <w:rFonts w:ascii="Courier New" w:hAnsi="Courier New" w:cs="Courier New"/>
      <w:kern w:val="2"/>
    </w:rPr>
  </w:style>
  <w:style w:type="character" w:customStyle="1" w:styleId="20">
    <w:name w:val="HTML 预设格式 Char1"/>
    <w:link w:val="12"/>
    <w:qFormat/>
    <w:uiPriority w:val="99"/>
    <w:rPr>
      <w:rFonts w:ascii="宋体" w:hAnsi="宋体"/>
      <w:sz w:val="24"/>
      <w:szCs w:val="24"/>
    </w:rPr>
  </w:style>
  <w:style w:type="character" w:customStyle="1" w:styleId="21">
    <w:name w:val="NormalCharacter"/>
    <w:qFormat/>
    <w:uiPriority w:val="0"/>
  </w:style>
  <w:style w:type="character" w:customStyle="1" w:styleId="22">
    <w:name w:val="font191"/>
    <w:basedOn w:val="16"/>
    <w:qFormat/>
    <w:uiPriority w:val="0"/>
    <w:rPr>
      <w:rFonts w:hint="eastAsia" w:ascii="方正仿宋_GBK" w:hAnsi="方正仿宋_GBK" w:eastAsia="方正仿宋_GBK" w:cs="方正仿宋_GBK"/>
      <w:color w:val="000000"/>
      <w:sz w:val="28"/>
      <w:szCs w:val="28"/>
      <w:u w:val="none"/>
    </w:rPr>
  </w:style>
  <w:style w:type="character" w:customStyle="1" w:styleId="23">
    <w:name w:val="font161"/>
    <w:basedOn w:val="16"/>
    <w:qFormat/>
    <w:uiPriority w:val="0"/>
    <w:rPr>
      <w:rFonts w:hint="default" w:ascii="Times New Roman" w:hAnsi="Times New Roman" w:cs="Times New Roman"/>
      <w:color w:val="000000"/>
      <w:sz w:val="28"/>
      <w:szCs w:val="28"/>
      <w:u w:val="none"/>
    </w:rPr>
  </w:style>
  <w:style w:type="character" w:customStyle="1" w:styleId="24">
    <w:name w:val="批注框文本 Char"/>
    <w:basedOn w:val="16"/>
    <w:link w:val="8"/>
    <w:qFormat/>
    <w:uiPriority w:val="0"/>
    <w:rPr>
      <w:kern w:val="2"/>
      <w:sz w:val="18"/>
      <w:szCs w:val="18"/>
    </w:rPr>
  </w:style>
  <w:style w:type="character" w:customStyle="1" w:styleId="25">
    <w:name w:val="正文文本缩进 Char"/>
    <w:basedOn w:val="16"/>
    <w:link w:val="3"/>
    <w:qFormat/>
    <w:uiPriority w:val="99"/>
    <w:rPr>
      <w:kern w:val="2"/>
      <w:sz w:val="32"/>
    </w:rPr>
  </w:style>
  <w:style w:type="character" w:customStyle="1" w:styleId="26">
    <w:name w:val="正文首行缩进 2 Char"/>
    <w:basedOn w:val="25"/>
    <w:link w:val="2"/>
    <w:qFormat/>
    <w:uiPriority w:val="0"/>
    <w:rPr>
      <w:kern w:val="2"/>
      <w:sz w:val="32"/>
    </w:rPr>
  </w:style>
  <w:style w:type="paragraph" w:customStyle="1" w:styleId="27">
    <w:name w:val="正文缩进1"/>
    <w:basedOn w:val="1"/>
    <w:qFormat/>
    <w:uiPriority w:val="0"/>
    <w:pPr>
      <w:ind w:firstLine="420" w:firstLineChars="200"/>
    </w:pPr>
  </w:style>
  <w:style w:type="character" w:customStyle="1" w:styleId="28">
    <w:name w:val="批注文字 Char"/>
    <w:basedOn w:val="16"/>
    <w:link w:val="5"/>
    <w:qFormat/>
    <w:uiPriority w:val="0"/>
    <w:rPr>
      <w:kern w:val="2"/>
      <w:sz w:val="21"/>
      <w:szCs w:val="24"/>
    </w:rPr>
  </w:style>
  <w:style w:type="character" w:customStyle="1" w:styleId="29">
    <w:name w:val="font112"/>
    <w:basedOn w:val="16"/>
    <w:uiPriority w:val="0"/>
    <w:rPr>
      <w:rFonts w:ascii="方正黑体_GBK" w:hAnsi="方正黑体_GBK" w:eastAsia="方正黑体_GBK" w:cs="方正黑体_GBK"/>
      <w:color w:val="000000"/>
      <w:sz w:val="28"/>
      <w:szCs w:val="28"/>
      <w:u w:val="none"/>
    </w:rPr>
  </w:style>
  <w:style w:type="character" w:customStyle="1" w:styleId="30">
    <w:name w:val="font71"/>
    <w:basedOn w:val="16"/>
    <w:uiPriority w:val="0"/>
    <w:rPr>
      <w:rFonts w:hint="eastAsia" w:ascii="方正仿宋_GBK" w:hAnsi="方正仿宋_GBK" w:eastAsia="方正仿宋_GBK" w:cs="方正仿宋_GBK"/>
      <w:b/>
      <w:bCs/>
      <w:color w:val="000000"/>
      <w:sz w:val="26"/>
      <w:szCs w:val="26"/>
      <w:u w:val="none"/>
    </w:rPr>
  </w:style>
  <w:style w:type="character" w:customStyle="1" w:styleId="31">
    <w:name w:val="font91"/>
    <w:basedOn w:val="16"/>
    <w:uiPriority w:val="0"/>
    <w:rPr>
      <w:rFonts w:hint="eastAsia" w:ascii="方正仿宋_GBK" w:hAnsi="方正仿宋_GBK" w:eastAsia="方正仿宋_GBK" w:cs="方正仿宋_GBK"/>
      <w:color w:val="000000"/>
      <w:sz w:val="26"/>
      <w:szCs w:val="26"/>
      <w:u w:val="none"/>
    </w:rPr>
  </w:style>
  <w:style w:type="character" w:customStyle="1" w:styleId="32">
    <w:name w:val="font81"/>
    <w:basedOn w:val="16"/>
    <w:uiPriority w:val="0"/>
    <w:rPr>
      <w:rFonts w:hint="default" w:ascii="Times New Roman" w:hAnsi="Times New Roman" w:cs="Times New Roman"/>
      <w:color w:val="000000"/>
      <w:sz w:val="26"/>
      <w:szCs w:val="26"/>
      <w:u w:val="none"/>
    </w:rPr>
  </w:style>
  <w:style w:type="character" w:customStyle="1" w:styleId="33">
    <w:name w:val="font121"/>
    <w:basedOn w:val="16"/>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1478</Words>
  <Characters>8425</Characters>
  <Lines>70</Lines>
  <Paragraphs>19</Paragraphs>
  <TotalTime>229</TotalTime>
  <ScaleCrop>false</ScaleCrop>
  <LinksUpToDate>false</LinksUpToDate>
  <CharactersWithSpaces>9884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2023-09-11T08:02:00Z</dcterms:created>
  <dc:creator>阿邓</dc:creator>
  <cp:lastModifiedBy>Lenovo</cp:lastModifiedBy>
  <cp:lastPrinted>2023-09-13T03:29:00Z</cp:lastPrinted>
  <dcterms:modified xsi:type="dcterms:W3CDTF">2023-09-20T09:58:08Z</dcterms:modified>
  <dc:title>潼南区食品及农产品加工产业高质量发展实施方案（2023年—2027年）</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BD074ACC18794936B9A32288606CF807_13</vt:lpwstr>
  </property>
</Properties>
</file>