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“潼南好人”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候选人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名单公示</w:t>
      </w:r>
    </w:p>
    <w:p>
      <w:pPr>
        <w:pStyle w:val="2"/>
        <w:jc w:val="center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方正仿宋_GBK"/>
          <w:bCs/>
          <w:kern w:val="0"/>
          <w:sz w:val="32"/>
          <w:szCs w:val="32"/>
          <w:lang w:bidi="ar"/>
        </w:rPr>
        <w:t>根据《关于开展“潼南好人”评选宣传活动的通知》（</w:t>
      </w:r>
      <w:r>
        <w:rPr>
          <w:rFonts w:hint="eastAsia" w:eastAsia="方正仿宋_GBK" w:cs="方正仿宋_GBK"/>
          <w:color w:val="000000"/>
          <w:kern w:val="0"/>
          <w:sz w:val="32"/>
          <w:szCs w:val="32"/>
        </w:rPr>
        <w:t>潼委宣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〔2022〕8</w:t>
      </w:r>
      <w:r>
        <w:rPr>
          <w:rFonts w:hint="eastAsia" w:eastAsia="方正仿宋_GBK" w:cs="方正仿宋_GBK"/>
          <w:color w:val="000000"/>
          <w:kern w:val="0"/>
          <w:sz w:val="32"/>
          <w:szCs w:val="32"/>
        </w:rPr>
        <w:t>号</w:t>
      </w:r>
      <w:r>
        <w:rPr>
          <w:rFonts w:hint="eastAsia" w:eastAsia="方正仿宋_GBK" w:cs="方正仿宋_GBK"/>
          <w:bCs/>
          <w:kern w:val="0"/>
          <w:sz w:val="32"/>
          <w:szCs w:val="32"/>
          <w:lang w:bidi="ar"/>
        </w:rPr>
        <w:t>）文件要求，经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>相关部门</w:t>
      </w:r>
      <w:r>
        <w:rPr>
          <w:rFonts w:hint="eastAsia" w:eastAsia="方正仿宋_GBK" w:cs="方正仿宋_GBK"/>
          <w:bCs/>
          <w:kern w:val="0"/>
          <w:sz w:val="32"/>
          <w:szCs w:val="32"/>
          <w:lang w:bidi="ar"/>
        </w:rPr>
        <w:t>综合评定，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>拟评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选2022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bidi="ar"/>
        </w:rPr>
        <w:t>“潼南好人”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团队2个，个人23名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名单见附件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 w:bidi="ar"/>
        </w:rPr>
        <w:t>），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现予以公示。</w:t>
      </w:r>
    </w:p>
    <w:p>
      <w:pPr>
        <w:pStyle w:val="2"/>
        <w:ind w:firstLine="640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公示期为2022年10月25日—11月1日，如对公示名单有异议，请通过书面形式或电子邮件形式向区文明办反映，反映问题要留下联系方式，以便进一步反馈和核实信息。</w:t>
      </w:r>
    </w:p>
    <w:p>
      <w:pPr>
        <w:pStyle w:val="2"/>
        <w:ind w:firstLine="640"/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联系人：余乾，联系电话：81655883，邮箱：</w:t>
      </w:r>
      <w:r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 w:bidi="ar"/>
        </w:rPr>
        <w:t>958762122@qq.com，地址：潼南区行政中心304室。</w:t>
      </w:r>
      <w:bookmarkStart w:id="0" w:name="_GoBack"/>
      <w:bookmarkEnd w:id="0"/>
    </w:p>
    <w:p>
      <w:pPr>
        <w:pStyle w:val="2"/>
        <w:ind w:firstLine="640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潼南好人”名单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_GBK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中共重庆市潼南区委宣传部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重庆市潼南区精神文明建设委员会办公室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23" w:rightChars="11" w:firstLine="640" w:firstLineChars="200"/>
        <w:textAlignment w:val="auto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2022年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楷体_GBK" w:hAnsi="Times New Roman" w:eastAsia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“潼南好人”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候选人名单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团队2个  个人23名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一、助人为乐好人（3名）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姜正文(女)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潼南区梓潼街道接龙桥社区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居民组长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廖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涛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中共重庆市潼南区委办公室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吕状文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四川星瑞健康产业集团董事长兼总裁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both"/>
        <w:textAlignment w:val="auto"/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四川省重庆商会会长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二、见义勇为好人（1名）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陈  帅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中南财经大学法学理论专业在读硕士研究生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三、诚实守信好人（3名）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汤启平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重庆源富汽车销售有限公司总经理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黄守兰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潼南区双江镇双江社区居民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刘甫成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重庆长运（集团）潼南分公司  （驾驶员）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四、敬业奉献好人（6名）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范志鸿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潼南区宝龙益海学校教师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蒋凤娇(女)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双江镇白鹤村妇联主席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舒国龙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中共重庆市潼南区委研究室副主任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罗智勇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重庆市潼南区公安局双江派出所四级高级警长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color w:val="000000" w:themeColor="text1"/>
          <w:spacing w:val="-23"/>
          <w:w w:val="8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沈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eastAsia="方正仿宋_GBK" w:cs="方正仿宋_GBK"/>
          <w:bCs/>
          <w:color w:val="000000" w:themeColor="text1"/>
          <w:spacing w:val="-23"/>
          <w:w w:val="8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重庆医科大学第一医院对口帮扶潼南区人民医院医生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廖海蓝(女)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古溪镇廖家村党支部书记、主任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五、孝老爱亲好人（3名）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唐大平(女)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潼南区太安镇太平村村民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唐小乂(女)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重庆市潼南区玉溪镇中心幼儿园园长助理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赵见鸿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宋体" w:eastAsia="方正仿宋_GBK" w:cs="方正仿宋_GBK"/>
          <w:bCs/>
          <w:kern w:val="0"/>
          <w:sz w:val="32"/>
          <w:szCs w:val="32"/>
          <w:lang w:val="en-US" w:eastAsia="zh-CN" w:bidi="ar"/>
        </w:rPr>
        <w:t>潼南区花岩镇花岩社区一组居民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六、自强不息好人（4名）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吴兴碧(女)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潼南区梓潼街道李台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村2组村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陈家秀(女)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潼南区塘坝镇觉山村村民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张李琴(女)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潼南区别口镇科朗村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6社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村民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全红萍(女)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潼南区肢残人协会主席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七、抗击旱情火情疫情好人（团队2个 个人3名）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潼南区消防救援支队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重庆市潼南区蓝天救援队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周贤臣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潼南区综合救援队水上救援班班长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刘小刚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潼南区双江镇金龙社区支部书记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宋体" w:eastAsia="方正仿宋_GBK" w:cs="方正仿宋_GBK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周永春    </w:t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方正仿宋_GBK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eastAsia="方正仿宋_GBK" w:cs="方正仿宋_GBK"/>
          <w:bCs/>
          <w:color w:val="000000" w:themeColor="text1"/>
          <w:spacing w:val="-20"/>
          <w:w w:val="9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潼南供电公司输变电运检中心输电运维班班长</w:t>
      </w:r>
      <w:r>
        <w:rPr>
          <w:rFonts w:hint="eastAsia" w:eastAsia="方正仿宋_GBK" w:cs="方正仿宋_GBK"/>
          <w:bCs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4380" cy="377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5pt;width:59.4pt;mso-position-horizontal:outside;mso-position-horizontal-relative:margin;z-index:251659264;mso-width-relative:page;mso-height-relative:page;" filled="f" stroked="f" coordsize="21600,21600" o:gfxdata="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AhJ&#10;sdQAAAAEAQAADwAAAAAAAAABACAAAAAiAAAAZHJzL2Rvd25yZXYueG1sUEsBAhQAFAAAAAgAh07i&#10;QLexJr60AQAAZQMAAA4AAAAAAAAAAQAgAAAAI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TFmMjEwNTVjZWU2MWJiNmNmYzI2ODcyODNlODgifQ=="/>
  </w:docVars>
  <w:rsids>
    <w:rsidRoot w:val="48A56C0E"/>
    <w:rsid w:val="00037F97"/>
    <w:rsid w:val="000E15BF"/>
    <w:rsid w:val="00126FFC"/>
    <w:rsid w:val="0019383B"/>
    <w:rsid w:val="001C3A50"/>
    <w:rsid w:val="002052A4"/>
    <w:rsid w:val="002B60EC"/>
    <w:rsid w:val="00372074"/>
    <w:rsid w:val="003946A3"/>
    <w:rsid w:val="003B20B2"/>
    <w:rsid w:val="003C3140"/>
    <w:rsid w:val="003D595B"/>
    <w:rsid w:val="003F7AD5"/>
    <w:rsid w:val="00422976"/>
    <w:rsid w:val="004557B3"/>
    <w:rsid w:val="004A1A3C"/>
    <w:rsid w:val="004C022E"/>
    <w:rsid w:val="004F00DC"/>
    <w:rsid w:val="00536FA6"/>
    <w:rsid w:val="00547A1A"/>
    <w:rsid w:val="00597830"/>
    <w:rsid w:val="005F66D4"/>
    <w:rsid w:val="006631BB"/>
    <w:rsid w:val="006A7BF3"/>
    <w:rsid w:val="006C0A96"/>
    <w:rsid w:val="006D7135"/>
    <w:rsid w:val="0077080E"/>
    <w:rsid w:val="007A4BC6"/>
    <w:rsid w:val="00853684"/>
    <w:rsid w:val="0090209F"/>
    <w:rsid w:val="0096405D"/>
    <w:rsid w:val="0099006B"/>
    <w:rsid w:val="009C1613"/>
    <w:rsid w:val="009D1E7E"/>
    <w:rsid w:val="00A8226C"/>
    <w:rsid w:val="00AC4174"/>
    <w:rsid w:val="00B23BFA"/>
    <w:rsid w:val="00C83251"/>
    <w:rsid w:val="00CD38A9"/>
    <w:rsid w:val="00CE0B7F"/>
    <w:rsid w:val="00D11CE3"/>
    <w:rsid w:val="00DE7B49"/>
    <w:rsid w:val="00E33514"/>
    <w:rsid w:val="00E36189"/>
    <w:rsid w:val="00E718DC"/>
    <w:rsid w:val="00EA5054"/>
    <w:rsid w:val="00EB771F"/>
    <w:rsid w:val="00F414B2"/>
    <w:rsid w:val="00FF09C2"/>
    <w:rsid w:val="00FF2FAC"/>
    <w:rsid w:val="0B4007D0"/>
    <w:rsid w:val="1375583A"/>
    <w:rsid w:val="137F1023"/>
    <w:rsid w:val="1B590909"/>
    <w:rsid w:val="1C220782"/>
    <w:rsid w:val="1E904A79"/>
    <w:rsid w:val="1F4F4FF6"/>
    <w:rsid w:val="21FE26F8"/>
    <w:rsid w:val="231344F8"/>
    <w:rsid w:val="25340B6C"/>
    <w:rsid w:val="28071182"/>
    <w:rsid w:val="2ED727E7"/>
    <w:rsid w:val="2F6818E1"/>
    <w:rsid w:val="379E1E0D"/>
    <w:rsid w:val="3F07729E"/>
    <w:rsid w:val="3F9335C3"/>
    <w:rsid w:val="444B043C"/>
    <w:rsid w:val="45123E64"/>
    <w:rsid w:val="48A56C0E"/>
    <w:rsid w:val="49EA64D4"/>
    <w:rsid w:val="4E8E7AD7"/>
    <w:rsid w:val="50331B7D"/>
    <w:rsid w:val="5B901EF7"/>
    <w:rsid w:val="5CDB44EB"/>
    <w:rsid w:val="60792A70"/>
    <w:rsid w:val="61FF081B"/>
    <w:rsid w:val="63CF64D2"/>
    <w:rsid w:val="65F93B23"/>
    <w:rsid w:val="692343EF"/>
    <w:rsid w:val="6BB82B98"/>
    <w:rsid w:val="734038C7"/>
    <w:rsid w:val="75B569DB"/>
    <w:rsid w:val="795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900</Characters>
  <Lines>22</Lines>
  <Paragraphs>6</Paragraphs>
  <TotalTime>24</TotalTime>
  <ScaleCrop>false</ScaleCrop>
  <LinksUpToDate>false</LinksUpToDate>
  <CharactersWithSpaces>1213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2022-01-20T01:43:00Z</dcterms:created>
  <dc:creator>Administrator</dc:creator>
  <cp:lastModifiedBy>余乾</cp:lastModifiedBy>
  <cp:lastPrinted>2022-10-25T01:30:13Z</cp:lastPrinted>
  <dcterms:modified xsi:type="dcterms:W3CDTF">2022-10-25T03:32:29Z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06D0C5159E7B47F6BB5E7D06614B326D</vt:lpwstr>
  </property>
</Properties>
</file>